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32"/>
        </w:rPr>
        <w:t xml:space="preserve">Статистико-аналитический отчет 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</w:rPr>
        <w:t>о результатах государственной итоговой аттестации по программам основного общего образования в 2022 году</w:t>
      </w:r>
    </w:p>
    <w:p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</w:rPr>
        <w:t xml:space="preserve">в </w:t>
      </w:r>
      <w:r>
        <w:rPr>
          <w:b/>
          <w:sz w:val="32"/>
          <w:szCs w:val="28"/>
          <w:u w:val="single"/>
        </w:rPr>
        <w:t xml:space="preserve">__ГБОУ СОШ с. Ольгино_ </w:t>
      </w:r>
    </w:p>
    <w:p>
      <w:pPr>
        <w:jc w:val="center"/>
        <w:rPr>
          <w:i/>
        </w:rPr>
      </w:pPr>
      <w:r>
        <w:rPr>
          <w:i/>
        </w:rPr>
        <w:t>(наименование ОО)</w:t>
      </w:r>
    </w:p>
    <w:p>
      <w:pPr>
        <w:spacing w:line="360" w:lineRule="auto"/>
        <w:ind w:firstLine="426"/>
        <w:jc w:val="both"/>
        <w:rPr>
          <w:bCs/>
          <w:szCs w:val="28"/>
        </w:rPr>
      </w:pPr>
    </w:p>
    <w:p>
      <w:pPr>
        <w:pStyle w:val="2"/>
        <w:spacing w:before="240" w:after="240"/>
        <w:jc w:val="center"/>
        <w:rPr>
          <w:rFonts w:ascii="Times New Roman" w:hAnsi="Times New Roman"/>
          <w:color w:val="auto"/>
        </w:rPr>
      </w:pPr>
      <w:bookmarkStart w:id="0" w:name="_Toc407717085"/>
      <w:bookmarkStart w:id="1" w:name="_Toc254118092"/>
      <w:bookmarkStart w:id="2" w:name="_Toc411943011"/>
      <w:bookmarkStart w:id="3" w:name="_Toc286949198"/>
      <w:bookmarkStart w:id="4" w:name="_Toc369254839"/>
      <w:r>
        <w:rPr>
          <w:rFonts w:ascii="Times New Roman" w:hAnsi="Times New Roman"/>
          <w:color w:val="auto"/>
        </w:rPr>
        <w:t>Перечень условных обозначений,  сокращений и терминов</w:t>
      </w:r>
      <w:bookmarkEnd w:id="0"/>
      <w:bookmarkEnd w:id="1"/>
      <w:bookmarkEnd w:id="2"/>
      <w:bookmarkEnd w:id="3"/>
      <w:bookmarkEnd w:id="4"/>
    </w:p>
    <w:tbl>
      <w:tblPr>
        <w:tblStyle w:val="5"/>
        <w:tblW w:w="494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212"/>
        <w:gridCol w:w="72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t>АТЕ</w:t>
            </w:r>
          </w:p>
        </w:tc>
        <w:tc>
          <w:tcPr>
            <w:tcW w:w="3832" w:type="pct"/>
          </w:tcPr>
          <w:p>
            <w:pPr>
              <w:widowControl w:val="0"/>
              <w:jc w:val="both"/>
            </w:pPr>
            <w:r>
              <w:t>Административно-территориальная единица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t>ГВЭ-9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</w:pPr>
            <w:r>
              <w:t xml:space="preserve">Государственный выпускной экзамен по образовательным программам основного общего образования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t>ГИА-9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</w:pPr>
            <w: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t>КИМ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Контрольные измерительные материалы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t xml:space="preserve">ОГЭ 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Основной  государственный экзамен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  <w:rPr>
                <w:iCs/>
              </w:rPr>
            </w:pPr>
            <w:r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</w:pPr>
            <w: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t>ОО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</w:pPr>
            <w:r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t>РИС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</w:pPr>
            <w: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  <w:rPr>
                <w:iCs/>
              </w:rPr>
            </w:pPr>
            <w:r>
              <w:rPr>
                <w:iCs/>
              </w:rPr>
              <w:t>УМК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</w:pPr>
            <w:r>
              <w:rPr>
                <w:iCs/>
              </w:rPr>
              <w:t>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rPr>
                <w:iCs/>
              </w:rPr>
              <w:t>Участники ГИА-9</w:t>
            </w:r>
            <w:r>
              <w:t xml:space="preserve"> с ОВЗ 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  <w:rPr>
                <w:iCs/>
              </w:rPr>
            </w:pPr>
            <w:r>
              <w:t xml:space="preserve">Участники ГИА-9 </w:t>
            </w:r>
            <w:r>
              <w:rPr>
                <w:iCs/>
              </w:rPr>
              <w:t>с ограниченными возможностями здоровья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</w:trPr>
        <w:tc>
          <w:tcPr>
            <w:tcW w:w="1168" w:type="pct"/>
          </w:tcPr>
          <w:p>
            <w:pPr>
              <w:widowControl w:val="0"/>
            </w:pPr>
            <w:r>
              <w:t>Участник  ОГЭ / участник экзамена / участник</w:t>
            </w:r>
          </w:p>
        </w:tc>
        <w:tc>
          <w:tcPr>
            <w:tcW w:w="3832" w:type="pct"/>
            <w:vAlign w:val="center"/>
          </w:tcPr>
          <w:p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Обучающиеся, допущенные в установленном порядке к ГИА в форме ОГЭ </w:t>
            </w:r>
          </w:p>
        </w:tc>
      </w:tr>
    </w:tbl>
    <w:p>
      <w:pPr>
        <w:jc w:val="center"/>
        <w:rPr>
          <w:rStyle w:val="7"/>
          <w:sz w:val="28"/>
          <w:szCs w:val="32"/>
        </w:rPr>
      </w:pPr>
    </w:p>
    <w:p>
      <w:pPr>
        <w:jc w:val="center"/>
        <w:rPr>
          <w:rStyle w:val="7"/>
          <w:sz w:val="28"/>
          <w:szCs w:val="32"/>
        </w:rPr>
      </w:pPr>
    </w:p>
    <w:p>
      <w:pPr>
        <w:spacing w:after="200" w:line="276" w:lineRule="auto"/>
        <w:rPr>
          <w:rStyle w:val="7"/>
          <w:sz w:val="28"/>
          <w:szCs w:val="32"/>
        </w:rPr>
      </w:pPr>
      <w:r>
        <w:rPr>
          <w:rStyle w:val="7"/>
          <w:sz w:val="28"/>
          <w:szCs w:val="32"/>
        </w:rPr>
        <w:br w:type="page"/>
      </w:r>
    </w:p>
    <w:p>
      <w:pPr>
        <w:jc w:val="center"/>
        <w:rPr>
          <w:b/>
          <w:bCs/>
          <w:sz w:val="32"/>
          <w:szCs w:val="32"/>
        </w:rPr>
      </w:pPr>
      <w:r>
        <w:rPr>
          <w:rStyle w:val="7"/>
          <w:sz w:val="32"/>
          <w:szCs w:val="32"/>
        </w:rPr>
        <w:t xml:space="preserve">Глава 1. </w:t>
      </w:r>
      <w:r>
        <w:rPr>
          <w:b/>
          <w:bCs/>
          <w:sz w:val="32"/>
          <w:szCs w:val="32"/>
        </w:rPr>
        <w:t>Основные результаты ГИА-9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Результаты ОГЭ в 2022 году </w:t>
      </w:r>
    </w:p>
    <w:p>
      <w:pPr>
        <w:pStyle w:val="9"/>
        <w:keepNext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Таблица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SEQ Таблица \* ARABIC </w:instrText>
      </w:r>
      <w:r>
        <w:rPr>
          <w:color w:val="auto"/>
          <w:sz w:val="24"/>
          <w:szCs w:val="24"/>
        </w:rPr>
        <w:fldChar w:fldCharType="separate"/>
      </w:r>
      <w:r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fldChar w:fldCharType="end"/>
      </w:r>
    </w:p>
    <w:tbl>
      <w:tblPr>
        <w:tblStyle w:val="12"/>
        <w:tblW w:w="10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tabs>
                <w:tab w:val="left" w:pos="-5920"/>
              </w:tabs>
              <w:spacing w:after="12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«5»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7" w:type="dxa"/>
            <w:vMerge w:val="continue"/>
          </w:tcPr>
          <w:p>
            <w:pPr>
              <w:pStyle w:val="14"/>
              <w:numPr>
                <w:ilvl w:val="0"/>
                <w:numId w:val="2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</w:tcPr>
          <w:p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  <w:r>
              <w:rPr>
                <w:rStyle w:val="6"/>
                <w:bCs/>
              </w:rPr>
              <w:footnoteReference w:id="0"/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ОГЭ по русскому языку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28,5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ГВЭ по русскому языку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85,7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14,3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ГВЭ по математике 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ОГЭ по биологии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33,3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ОГЭ по обществознанию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ОГЭ по информатике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ОГЭ по физике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>
      <w:pPr>
        <w:jc w:val="both"/>
        <w:rPr>
          <w:b/>
          <w:bCs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Основные учебно-методические комплекты, используемые в ОО для освоения образовательных программ основного общего образования по каждому учебному предмету</w:t>
      </w:r>
    </w:p>
    <w:p>
      <w:pPr>
        <w:pStyle w:val="9"/>
        <w:keepNext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Таблица 2</w:t>
      </w:r>
    </w:p>
    <w:tbl>
      <w:tblPr>
        <w:tblStyle w:val="12"/>
        <w:tblW w:w="100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671"/>
        <w:gridCol w:w="6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tblHeader/>
        </w:trPr>
        <w:tc>
          <w:tcPr>
            <w:tcW w:w="815" w:type="dxa"/>
            <w:vAlign w:val="center"/>
          </w:tcPr>
          <w:p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71" w:type="dxa"/>
            <w:vAlign w:val="center"/>
          </w:tcPr>
          <w:p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учебного </w:t>
            </w:r>
          </w:p>
          <w:p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6541" w:type="dxa"/>
            <w:vAlign w:val="center"/>
          </w:tcPr>
          <w:p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15" w:type="dxa"/>
          </w:tcPr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41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Тростенцова Л.А., Ладыженская Т.А., Дейкина А.Д. и др. Русский язык. 9 класс. М.: Просвещение, 2018</w:t>
            </w:r>
          </w:p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15" w:type="dxa"/>
          </w:tcPr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41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 Макарычев Ю.Н. Алгебра. 7-9. М.: Просвещение,2018. 2) Атанасян Л.С., Бутузов В.Ф. Геометрия.7-9 классы. М.: Просвещение,2018</w:t>
            </w:r>
          </w:p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15" w:type="dxa"/>
          </w:tcPr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541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Сапин М.Р., Сонин Н.И. Биология.Человек. 9 класс. М.: Дрофа,2018.</w:t>
            </w:r>
          </w:p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15" w:type="dxa"/>
          </w:tcPr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41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Боголюбов Л.Н., Матвеев А.И., Жильцова Е.И. и др. Обществознание. 9 класс. М.: Просвещение,2018</w:t>
            </w:r>
          </w:p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15" w:type="dxa"/>
          </w:tcPr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541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Семакин И.Г., Залогова Л.А., Русаков С.В., Шестакова Л.В. Информатика. 9 класс М.: Бином, 2018.</w:t>
            </w:r>
          </w:p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15" w:type="dxa"/>
          </w:tcPr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541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Перышкин А.В.,Гутник Е.М. Физика 9 класс. М.: Дрофа,2018.</w:t>
            </w:r>
          </w:p>
          <w:p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pStyle w:val="1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Планируемые корректировки в выборе УМК </w:t>
      </w:r>
      <w:r>
        <w:rPr>
          <w:rFonts w:ascii="Times New Roman" w:hAnsi="Times New Roman"/>
          <w:i/>
          <w:sz w:val="24"/>
          <w:szCs w:val="24"/>
        </w:rPr>
        <w:t>(если запланированы)</w:t>
      </w:r>
    </w:p>
    <w:p>
      <w:pPr>
        <w:spacing w:before="240" w:after="200" w:line="276" w:lineRule="auto"/>
        <w:rPr>
          <w:b/>
          <w:bCs/>
          <w:highlight w:val="yellow"/>
        </w:rPr>
      </w:pPr>
      <w:r>
        <w:t>_не запланированы_________________________________________________________</w:t>
      </w:r>
    </w:p>
    <w:p>
      <w:pPr>
        <w:spacing w:line="360" w:lineRule="auto"/>
        <w:jc w:val="both"/>
        <w:rPr>
          <w:b/>
          <w:bCs/>
          <w:color w:val="000000"/>
          <w:shd w:val="clear" w:color="auto" w:fill="F9F9F7"/>
        </w:rPr>
      </w:pPr>
      <w:r>
        <w:rPr>
          <w:b/>
        </w:rPr>
        <w:t xml:space="preserve">1.3. </w:t>
      </w:r>
      <w:r>
        <w:rPr>
          <w:b/>
          <w:bCs/>
          <w:color w:val="000000"/>
          <w:shd w:val="clear" w:color="auto" w:fill="F9F9F7"/>
        </w:rPr>
        <w:t>Сравнительный анализ годовых и экзаменационных отметок по предметам</w:t>
      </w:r>
    </w:p>
    <w:tbl>
      <w:tblPr>
        <w:tblStyle w:val="5"/>
        <w:tblW w:w="0" w:type="auto"/>
        <w:tblCellSpacing w:w="15" w:type="dxa"/>
        <w:tblInd w:w="0" w:type="dxa"/>
        <w:shd w:val="clear" w:color="auto" w:fill="F9F9F7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1"/>
        <w:gridCol w:w="913"/>
        <w:gridCol w:w="934"/>
        <w:gridCol w:w="913"/>
        <w:gridCol w:w="934"/>
        <w:gridCol w:w="913"/>
        <w:gridCol w:w="934"/>
        <w:gridCol w:w="913"/>
        <w:gridCol w:w="1170"/>
      </w:tblGrid>
      <w:tr>
        <w:tblPrEx>
          <w:shd w:val="clear" w:color="auto" w:fill="F9F9F7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Предмет</w:t>
            </w:r>
          </w:p>
        </w:tc>
        <w:tc>
          <w:tcPr>
            <w:tcW w:w="757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Кол-во уч-ся, получивших отметки</w:t>
            </w:r>
          </w:p>
        </w:tc>
      </w:tr>
      <w:tr>
        <w:tblPrEx>
          <w:shd w:val="clear" w:color="auto" w:fill="F9F9F7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06" w:type="dxa"/>
            <w:vMerge w:val="continue"/>
            <w:tcBorders>
              <w:left w:val="single" w:color="000000" w:sz="6" w:space="0"/>
              <w:right w:val="nil"/>
            </w:tcBorders>
            <w:shd w:val="clear" w:color="auto" w:fill="F9F9F7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18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8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0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экзамен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>Математика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>Обществознание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Физика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>Биология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</w:rPr>
              <w:t>Информатика и ИКТ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spacing w:line="360" w:lineRule="auto"/>
        <w:jc w:val="both"/>
        <w:rPr>
          <w:rFonts w:ascii="Arial" w:hAnsi="Arial" w:cs="Arial"/>
          <w:b/>
          <w:bCs/>
          <w:color w:val="000000"/>
          <w:shd w:val="clear" w:color="auto" w:fill="F9F9F7"/>
        </w:rPr>
      </w:pPr>
    </w:p>
    <w:p>
      <w:pPr>
        <w:pStyle w:val="14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9F9F7"/>
        </w:rPr>
        <w:t>Соотношение годовой и экзаменационной отметок по предметам</w:t>
      </w:r>
    </w:p>
    <w:tbl>
      <w:tblPr>
        <w:tblStyle w:val="5"/>
        <w:tblW w:w="0" w:type="auto"/>
        <w:tblCellSpacing w:w="15" w:type="dxa"/>
        <w:tblInd w:w="60" w:type="dxa"/>
        <w:shd w:val="clear" w:color="auto" w:fill="F9F9F7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9"/>
        <w:gridCol w:w="2393"/>
        <w:gridCol w:w="1952"/>
        <w:gridCol w:w="2121"/>
      </w:tblGrid>
      <w:tr>
        <w:tblPrEx>
          <w:shd w:val="clear" w:color="auto" w:fill="F9F9F7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Предмет </w:t>
            </w:r>
          </w:p>
        </w:tc>
        <w:tc>
          <w:tcPr>
            <w:tcW w:w="64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 обучающихся</w:t>
            </w:r>
          </w:p>
        </w:tc>
      </w:tr>
      <w:tr>
        <w:tblPrEx>
          <w:shd w:val="clear" w:color="auto" w:fill="F9F9F7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Подтвердили годовую 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Выше годовой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Ниже годовой</w:t>
            </w:r>
          </w:p>
        </w:tc>
      </w:tr>
      <w:tr>
        <w:tblPrEx>
          <w:shd w:val="clear" w:color="auto" w:fill="F9F9F7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Русский язык</w:t>
            </w:r>
          </w:p>
        </w:tc>
        <w:tc>
          <w:tcPr>
            <w:tcW w:w="2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shd w:val="clear" w:color="auto" w:fill="F9F9F7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2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28,5</w:t>
            </w:r>
          </w:p>
        </w:tc>
      </w:tr>
      <w:tr>
        <w:tblPrEx>
          <w:shd w:val="clear" w:color="auto" w:fill="F9F9F7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обществознание</w:t>
            </w:r>
          </w:p>
        </w:tc>
        <w:tc>
          <w:tcPr>
            <w:tcW w:w="2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shd w:val="clear" w:color="auto" w:fill="F9F9F7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физика</w:t>
            </w:r>
          </w:p>
        </w:tc>
        <w:tc>
          <w:tcPr>
            <w:tcW w:w="2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>
        <w:tblPrEx>
          <w:shd w:val="clear" w:color="auto" w:fill="F9F9F7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биология</w:t>
            </w:r>
          </w:p>
        </w:tc>
        <w:tc>
          <w:tcPr>
            <w:tcW w:w="2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9F9F7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Информатика и ИКТ</w:t>
            </w:r>
          </w:p>
        </w:tc>
        <w:tc>
          <w:tcPr>
            <w:tcW w:w="2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beforeAutospacing="1" w:after="100" w:afterAutospacing="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</w:tbl>
    <w:p>
      <w:pPr>
        <w:rPr>
          <w:rStyle w:val="7"/>
          <w:sz w:val="28"/>
          <w:szCs w:val="28"/>
        </w:rPr>
      </w:pPr>
    </w:p>
    <w:p>
      <w:pPr>
        <w:jc w:val="center"/>
        <w:rPr>
          <w:rStyle w:val="7"/>
          <w:sz w:val="32"/>
          <w:szCs w:val="32"/>
        </w:rPr>
      </w:pPr>
    </w:p>
    <w:p>
      <w:pPr>
        <w:jc w:val="center"/>
        <w:rPr>
          <w:rStyle w:val="7"/>
          <w:sz w:val="32"/>
          <w:szCs w:val="32"/>
        </w:rPr>
      </w:pPr>
    </w:p>
    <w:p>
      <w:pPr>
        <w:jc w:val="center"/>
        <w:rPr>
          <w:rStyle w:val="7"/>
          <w:sz w:val="32"/>
          <w:szCs w:val="32"/>
        </w:rPr>
      </w:pPr>
    </w:p>
    <w:p>
      <w:pPr>
        <w:jc w:val="center"/>
        <w:rPr>
          <w:rStyle w:val="7"/>
          <w:sz w:val="32"/>
          <w:szCs w:val="32"/>
        </w:rPr>
      </w:pPr>
    </w:p>
    <w:p>
      <w:pPr>
        <w:jc w:val="center"/>
        <w:rPr>
          <w:rStyle w:val="7"/>
          <w:sz w:val="32"/>
          <w:szCs w:val="32"/>
        </w:rPr>
      </w:pPr>
    </w:p>
    <w:p>
      <w:pPr>
        <w:jc w:val="center"/>
        <w:rPr>
          <w:rStyle w:val="7"/>
          <w:sz w:val="32"/>
          <w:szCs w:val="32"/>
        </w:rPr>
      </w:pPr>
    </w:p>
    <w:p>
      <w:pPr>
        <w:jc w:val="center"/>
        <w:rPr>
          <w:rStyle w:val="7"/>
          <w:sz w:val="32"/>
          <w:szCs w:val="32"/>
        </w:rPr>
      </w:pPr>
    </w:p>
    <w:p>
      <w:pPr>
        <w:jc w:val="center"/>
        <w:rPr>
          <w:rStyle w:val="7"/>
          <w:sz w:val="32"/>
          <w:szCs w:val="32"/>
        </w:rPr>
      </w:pPr>
    </w:p>
    <w:p>
      <w:pPr>
        <w:jc w:val="center"/>
        <w:rPr>
          <w:rStyle w:val="7"/>
          <w:sz w:val="32"/>
          <w:szCs w:val="32"/>
        </w:rPr>
      </w:pPr>
    </w:p>
    <w:p>
      <w:pPr>
        <w:jc w:val="center"/>
        <w:rPr>
          <w:rStyle w:val="7"/>
          <w:sz w:val="32"/>
          <w:szCs w:val="32"/>
        </w:rPr>
      </w:pPr>
    </w:p>
    <w:p>
      <w:pPr>
        <w:jc w:val="center"/>
        <w:rPr>
          <w:rStyle w:val="7"/>
          <w:sz w:val="32"/>
          <w:szCs w:val="32"/>
        </w:rPr>
      </w:pPr>
    </w:p>
    <w:p>
      <w:pPr>
        <w:jc w:val="center"/>
        <w:rPr>
          <w:rStyle w:val="7"/>
          <w:sz w:val="32"/>
          <w:szCs w:val="32"/>
        </w:rPr>
      </w:pPr>
    </w:p>
    <w:p>
      <w:pPr>
        <w:jc w:val="center"/>
        <w:rPr>
          <w:rStyle w:val="7"/>
          <w:sz w:val="32"/>
          <w:szCs w:val="32"/>
        </w:rPr>
      </w:pPr>
    </w:p>
    <w:p>
      <w:pPr>
        <w:jc w:val="center"/>
        <w:rPr>
          <w:rStyle w:val="7"/>
          <w:sz w:val="32"/>
          <w:szCs w:val="32"/>
        </w:rPr>
      </w:pPr>
    </w:p>
    <w:p>
      <w:pPr>
        <w:jc w:val="center"/>
        <w:rPr>
          <w:rStyle w:val="7"/>
          <w:sz w:val="32"/>
          <w:szCs w:val="32"/>
        </w:rPr>
      </w:pPr>
      <w:r>
        <w:rPr>
          <w:rStyle w:val="7"/>
          <w:sz w:val="32"/>
          <w:szCs w:val="32"/>
        </w:rPr>
        <w:t xml:space="preserve">Глава 2. </w:t>
      </w:r>
    </w:p>
    <w:p>
      <w:pPr>
        <w:jc w:val="center"/>
        <w:rPr>
          <w:rStyle w:val="7"/>
          <w:sz w:val="28"/>
        </w:rPr>
      </w:pPr>
      <w:r>
        <w:rPr>
          <w:rStyle w:val="7"/>
          <w:sz w:val="32"/>
          <w:szCs w:val="32"/>
        </w:rPr>
        <w:t xml:space="preserve">Методический анализ результатов ОГЭ </w:t>
      </w:r>
      <w:r>
        <w:rPr>
          <w:rStyle w:val="7"/>
          <w:sz w:val="32"/>
          <w:szCs w:val="32"/>
        </w:rPr>
        <w:br w:type="textWrapping"/>
      </w:r>
      <w:r>
        <w:rPr>
          <w:rStyle w:val="7"/>
          <w:sz w:val="32"/>
          <w:szCs w:val="32"/>
        </w:rPr>
        <w:t>по учебному предмету</w:t>
      </w:r>
      <w:r>
        <w:rPr>
          <w:rStyle w:val="7"/>
          <w:sz w:val="32"/>
          <w:szCs w:val="32"/>
        </w:rPr>
        <w:br w:type="textWrapping"/>
      </w:r>
      <w:r>
        <w:rPr>
          <w:rStyle w:val="7"/>
          <w:sz w:val="28"/>
        </w:rPr>
        <w:t>_________математика__________</w:t>
      </w:r>
    </w:p>
    <w:p>
      <w:pPr>
        <w:jc w:val="center"/>
        <w:rPr>
          <w:rStyle w:val="7"/>
          <w:b w:val="0"/>
          <w:i/>
          <w:sz w:val="22"/>
        </w:rPr>
      </w:pPr>
      <w:r>
        <w:rPr>
          <w:rStyle w:val="7"/>
          <w:i/>
          <w:sz w:val="22"/>
        </w:rPr>
        <w:t>(наименование учебного предмета)</w:t>
      </w:r>
    </w:p>
    <w:p>
      <w:pPr>
        <w:ind w:left="426" w:hanging="426"/>
        <w:rPr>
          <w:i/>
        </w:rPr>
      </w:pPr>
    </w:p>
    <w:p>
      <w:pPr>
        <w:ind w:left="426" w:hanging="426"/>
        <w:rPr>
          <w:i/>
        </w:rPr>
      </w:pPr>
      <w:r>
        <w:rPr>
          <w:i/>
        </w:rPr>
        <w:t>Далее приведена типовая структура отчета по учебному предмету</w:t>
      </w:r>
    </w:p>
    <w:p>
      <w:pPr>
        <w:ind w:left="568" w:hanging="568"/>
        <w:jc w:val="both"/>
      </w:pPr>
      <w:bookmarkStart w:id="5" w:name="_Toc423954897"/>
      <w:bookmarkStart w:id="6" w:name="_Toc395183639"/>
      <w:bookmarkStart w:id="7" w:name="_Toc424490574"/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 Количество участников ОГЭ по учебному предмету (за последние 3 года</w:t>
      </w:r>
      <w:r>
        <w:rPr>
          <w:rStyle w:val="6"/>
          <w:b/>
          <w:bCs/>
          <w:sz w:val="28"/>
          <w:szCs w:val="28"/>
        </w:rPr>
        <w:footnoteReference w:id="1"/>
      </w:r>
      <w:r>
        <w:rPr>
          <w:b/>
          <w:bCs/>
          <w:sz w:val="28"/>
          <w:szCs w:val="28"/>
        </w:rPr>
        <w:t>)</w:t>
      </w:r>
      <w:bookmarkEnd w:id="5"/>
      <w:bookmarkEnd w:id="6"/>
      <w:bookmarkEnd w:id="7"/>
    </w:p>
    <w:p>
      <w:pPr>
        <w:pStyle w:val="9"/>
        <w:keepNext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Таблица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SEQ Таблица \* ARABIC </w:instrText>
      </w:r>
      <w:r>
        <w:rPr>
          <w:color w:val="auto"/>
          <w:sz w:val="24"/>
          <w:szCs w:val="24"/>
        </w:rPr>
        <w:fldChar w:fldCharType="separate"/>
      </w:r>
      <w:r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fldChar w:fldCharType="end"/>
      </w:r>
    </w:p>
    <w:tbl>
      <w:tblPr>
        <w:tblStyle w:val="5"/>
        <w:tblW w:w="496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951"/>
        <w:gridCol w:w="952"/>
        <w:gridCol w:w="952"/>
        <w:gridCol w:w="951"/>
        <w:gridCol w:w="95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3792" w:type="dxa"/>
            <w:vMerge w:val="restart"/>
            <w:vAlign w:val="center"/>
          </w:tcPr>
          <w:p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Участники ОГЭ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3792" w:type="dxa"/>
            <w:vMerge w:val="continue"/>
          </w:tcPr>
          <w:p>
            <w:pPr>
              <w:tabs>
                <w:tab w:val="left" w:pos="10320"/>
              </w:tabs>
              <w:rPr>
                <w:b/>
              </w:rPr>
            </w:pPr>
          </w:p>
        </w:tc>
        <w:tc>
          <w:tcPr>
            <w:tcW w:w="951" w:type="dxa"/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 xml:space="preserve">% </w:t>
            </w:r>
            <w:r>
              <w:rPr>
                <w:rStyle w:val="6"/>
              </w:rPr>
              <w:footnoteReference w:id="2"/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951" w:type="dxa"/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%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2" w:type="dxa"/>
            <w:vAlign w:val="center"/>
          </w:tcPr>
          <w:p>
            <w:pPr>
              <w:tabs>
                <w:tab w:val="left" w:pos="10320"/>
              </w:tabs>
            </w:pPr>
            <w:r>
              <w:t>Выпускники текущего года, обучающихся по программам ООО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2" w:type="dxa"/>
            <w:shd w:val="clear" w:color="auto" w:fill="auto"/>
            <w:vAlign w:val="center"/>
          </w:tcPr>
          <w:p>
            <w:pPr>
              <w:tabs>
                <w:tab w:val="left" w:pos="10320"/>
              </w:tabs>
              <w:rPr>
                <w:highlight w:val="yellow"/>
              </w:rPr>
            </w:pPr>
            <w:r>
              <w:t>Обучающиеся на дому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  <w:tc>
          <w:tcPr>
            <w:tcW w:w="951" w:type="dxa"/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0320"/>
              </w:tabs>
            </w:pPr>
            <w:r>
              <w:t>Участники  с ограниченными возможностями здоровья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</w:tr>
    </w:tbl>
    <w:p>
      <w:pPr>
        <w:jc w:val="both"/>
        <w:rPr>
          <w:b/>
        </w:rPr>
      </w:pPr>
      <w:bookmarkStart w:id="8" w:name="_Toc424490577"/>
    </w:p>
    <w:p>
      <w:pPr>
        <w:jc w:val="both"/>
        <w:rPr>
          <w:b/>
        </w:rPr>
      </w:pPr>
      <w:r>
        <w:rPr>
          <w:b/>
        </w:rPr>
        <w:t xml:space="preserve">ВЫВОД о характере изменения количества участников ОГЭ по предмету </w:t>
      </w:r>
      <w:bookmarkEnd w:id="8"/>
    </w:p>
    <w:p>
      <w:pPr>
        <w:ind w:left="568" w:hanging="568"/>
        <w:jc w:val="both"/>
        <w:rPr>
          <w:b/>
          <w:bCs/>
          <w:i/>
          <w:iCs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В 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году ОГЭ по математике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в ГБОУ СОШ с. Ольгино </w:t>
      </w:r>
      <w:r>
        <w:rPr>
          <w:rFonts w:hint="default" w:ascii="Times New Roman" w:hAnsi="Times New Roman" w:eastAsia="SimSun" w:cs="Times New Roman"/>
          <w:sz w:val="24"/>
          <w:szCs w:val="24"/>
        </w:rPr>
        <w:t>сдавали 7 обучающихся 9 класс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На протяжении последних трех лет общее число участников ОГЭ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убывает</w:t>
      </w:r>
      <w:r>
        <w:rPr>
          <w:rFonts w:hint="default" w:ascii="Times New Roman" w:hAnsi="Times New Roman" w:eastAsia="SimSun" w:cs="Times New Roman"/>
          <w:sz w:val="24"/>
          <w:szCs w:val="24"/>
        </w:rPr>
        <w:t>, по сравнению с 201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9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год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выпускников у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меньшилось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на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58</w:t>
      </w:r>
      <w:r>
        <w:rPr>
          <w:rFonts w:hint="default" w:ascii="Times New Roman" w:hAnsi="Times New Roman" w:eastAsia="SimSun" w:cs="Times New Roman"/>
          <w:sz w:val="24"/>
          <w:szCs w:val="24"/>
        </w:rPr>
        <w:t>,8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%.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 Основные результаты ОГЭ по учебному предмету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математика</w:t>
      </w:r>
    </w:p>
    <w:p>
      <w:pPr>
        <w:tabs>
          <w:tab w:val="left" w:pos="2010"/>
        </w:tabs>
        <w:jc w:val="both"/>
      </w:pPr>
    </w:p>
    <w:p>
      <w:pPr>
        <w:jc w:val="both"/>
        <w:rPr>
          <w:b/>
        </w:rPr>
      </w:pPr>
      <w:r>
        <w:rPr>
          <w:b/>
        </w:rPr>
        <w:t xml:space="preserve">2.2.1.  Диаграмма распределения первичных баллов участников ОГЭ по предмету в 2022 г. </w:t>
      </w:r>
    </w:p>
    <w:p>
      <w:pPr>
        <w:rPr>
          <w:i/>
        </w:rPr>
      </w:pPr>
      <w:r>
        <w:rPr>
          <w:i/>
        </w:rPr>
        <w:t>(количество участников, получивших тот или иной балл)</w:t>
      </w:r>
    </w:p>
    <w:p>
      <w:pPr>
        <w:tabs>
          <w:tab w:val="left" w:pos="2010"/>
        </w:tabs>
      </w:pPr>
      <w: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tabs>
          <w:tab w:val="left" w:pos="2010"/>
        </w:tabs>
        <w:jc w:val="both"/>
      </w:pPr>
    </w:p>
    <w:p>
      <w:pPr>
        <w:jc w:val="both"/>
        <w:rPr>
          <w:b/>
        </w:rPr>
      </w:pPr>
      <w:r>
        <w:rPr>
          <w:b/>
        </w:rPr>
        <w:t xml:space="preserve">2.2.2.  Динамика результатов ОГЭ по предмету </w:t>
      </w:r>
    </w:p>
    <w:p>
      <w:pPr>
        <w:pStyle w:val="9"/>
        <w:keepNext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Таблица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SEQ Таблица \* ARABIC </w:instrText>
      </w:r>
      <w:r>
        <w:rPr>
          <w:color w:val="auto"/>
          <w:sz w:val="24"/>
          <w:szCs w:val="24"/>
        </w:rPr>
        <w:fldChar w:fldCharType="separate"/>
      </w:r>
      <w:r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fldChar w:fldCharType="end"/>
      </w:r>
    </w:p>
    <w:tbl>
      <w:tblPr>
        <w:tblStyle w:val="5"/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370"/>
        <w:gridCol w:w="1370"/>
        <w:gridCol w:w="1370"/>
        <w:gridCol w:w="1370"/>
        <w:gridCol w:w="1370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tblHeader/>
        </w:trPr>
        <w:tc>
          <w:tcPr>
            <w:tcW w:w="1986" w:type="dxa"/>
            <w:vMerge w:val="restart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2019 г.</w:t>
            </w:r>
          </w:p>
        </w:tc>
        <w:tc>
          <w:tcPr>
            <w:tcW w:w="27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2021 г.</w:t>
            </w:r>
          </w:p>
        </w:tc>
        <w:tc>
          <w:tcPr>
            <w:tcW w:w="24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tblHeader/>
        </w:trPr>
        <w:tc>
          <w:tcPr>
            <w:tcW w:w="1986" w:type="dxa"/>
            <w:vMerge w:val="continue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6"/>
                <w:rFonts w:eastAsia="MS Mincho"/>
              </w:rPr>
              <w:footnoteReference w:id="3"/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86" w:type="dxa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86" w:type="dxa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28,6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57,1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85,7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86" w:type="dxa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«3» преодолевшие порог на 1-2 балла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5,9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21,4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14,3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86" w:type="dxa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64,7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42,9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14,3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86" w:type="dxa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«5»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11,8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86" w:type="dxa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«5» с запасом 1-2  балла от установленной границы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5,9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86" w:type="dxa"/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«5» набравших максимальный балл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>
      <w:pPr>
        <w:ind w:left="709"/>
        <w:jc w:val="both"/>
      </w:pPr>
    </w:p>
    <w:p>
      <w:pPr>
        <w:rPr>
          <w:b/>
        </w:rPr>
      </w:pPr>
      <w:r>
        <w:rPr>
          <w:b/>
        </w:rPr>
        <w:t>2.2.3. ВЫВОДЫ о характере результатов ОГЭ по предмету в 2022 году и в динамике.</w:t>
      </w:r>
    </w:p>
    <w:p>
      <w:pPr>
        <w:spacing w:line="360" w:lineRule="auto"/>
        <w:rPr>
          <w:rFonts w:hint="default" w:ascii="Times New Roman" w:hAnsi="Times New Roman" w:eastAsia="SimSun" w:cs="Times New Roman"/>
          <w:sz w:val="24"/>
          <w:szCs w:val="24"/>
          <w:u w:val="none"/>
        </w:rPr>
      </w:pPr>
    </w:p>
    <w:p>
      <w:pPr>
        <w:spacing w:line="360" w:lineRule="auto"/>
        <w:ind w:left="-425" w:firstLine="720" w:firstLineChars="30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 xml:space="preserve">Из 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7 участников ОГЭ по математике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в ГБОУ СОШ с. Ольгино в 2022 году «4» получил лишь один обучающийся, что на 50,4 % мешьше по сравнению с 2019 годом. С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 xml:space="preserve">редний балл по пятибалльной шкале 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в 2022 году в ГБОУ СОШ с. Ольгино составил 3,14 и  снизился по сравнению с 2019 годом на 0,74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>. Наблюдается</w:t>
      </w:r>
      <w:r>
        <w:rPr>
          <w:rFonts w:hint="default" w:eastAsia="SimSun" w:cs="Times New Roman"/>
          <w:sz w:val="24"/>
          <w:szCs w:val="24"/>
          <w:u w:val="none"/>
          <w:lang w:val="ru-RU"/>
        </w:rPr>
        <w:t xml:space="preserve"> на протяжении трех лет 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 xml:space="preserve"> </w:t>
      </w:r>
      <w:r>
        <w:rPr>
          <w:rFonts w:hint="default" w:eastAsia="SimSun" w:cs="Times New Roman"/>
          <w:sz w:val="24"/>
          <w:szCs w:val="24"/>
          <w:u w:val="none"/>
          <w:lang w:val="ru-RU"/>
        </w:rPr>
        <w:t xml:space="preserve">отсутствие 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 xml:space="preserve">  пятерок, </w:t>
      </w:r>
      <w:r>
        <w:rPr>
          <w:rFonts w:hint="default" w:eastAsia="SimSun" w:cs="Times New Roman"/>
          <w:sz w:val="24"/>
          <w:szCs w:val="24"/>
          <w:u w:val="none"/>
          <w:lang w:val="ru-RU"/>
        </w:rPr>
        <w:t xml:space="preserve">т.е. 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 xml:space="preserve">доля выпускников, получивших отличную отметку 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в 2022 году 0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 xml:space="preserve">%. Девятиклассники 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 xml:space="preserve">ГБОУ СОШ с. Ольгино  на протяжении с 2019 по 2022 годы 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 xml:space="preserve">  преодол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ели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</w:rPr>
        <w:t xml:space="preserve"> минимальный порог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 xml:space="preserve"> на 100%. </w:t>
      </w:r>
      <w:r>
        <w:rPr>
          <w:rFonts w:hint="default" w:ascii="Times New Roman" w:hAnsi="Times New Roman" w:cs="Times New Roman"/>
          <w:b/>
          <w:u w:val="none"/>
        </w:rPr>
        <w:br w:type="textWrapping"/>
      </w:r>
      <w:r>
        <w:rPr>
          <w:rFonts w:hint="default" w:cs="Times New Roman"/>
          <w:b/>
          <w:u w:val="none"/>
          <w:lang w:val="ru-RU"/>
        </w:rPr>
        <w:t xml:space="preserve">     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5"/>
          <w:szCs w:val="25"/>
          <w:shd w:val="clear" w:color="auto" w:fill="auto"/>
          <w:lang w:val="ru-RU"/>
        </w:rPr>
        <w:t xml:space="preserve">Участники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5"/>
          <w:szCs w:val="25"/>
          <w:shd w:val="clear" w:color="auto" w:fill="auto"/>
          <w:lang w:val="ru-RU"/>
        </w:rPr>
        <w:t>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5"/>
          <w:szCs w:val="25"/>
          <w:shd w:val="clear" w:color="auto" w:fill="auto"/>
          <w:lang w:val="ru-RU"/>
        </w:rPr>
        <w:t>ГЭ в 2022 году по математике ГБОУ СОШ с. Ольгино в</w:t>
      </w:r>
      <w:r>
        <w:rPr>
          <w:rFonts w:hint="default" w:ascii="Times New Roman" w:hAnsi="Times New Roman" w:eastAsia="SimSun" w:cs="Times New Roman"/>
          <w:sz w:val="24"/>
          <w:szCs w:val="24"/>
        </w:rPr>
        <w:t>се задания базового уровня выполн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или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более чем на </w:t>
      </w:r>
      <w:r>
        <w:rPr>
          <w:rFonts w:hint="default" w:eastAsia="SimSun" w:cs="Times New Roman"/>
          <w:sz w:val="24"/>
          <w:szCs w:val="24"/>
          <w:lang w:val="ru-RU"/>
        </w:rPr>
        <w:t>63,9</w:t>
      </w:r>
      <w:r>
        <w:rPr>
          <w:rFonts w:hint="default" w:ascii="Times New Roman" w:hAnsi="Times New Roman" w:eastAsia="SimSun" w:cs="Times New Roman"/>
          <w:sz w:val="24"/>
          <w:szCs w:val="24"/>
        </w:rPr>
        <w:t>%,</w:t>
      </w:r>
      <w:r>
        <w:rPr>
          <w:rFonts w:hint="default" w:eastAsia="SimSun" w:cs="Times New Roman"/>
          <w:sz w:val="24"/>
          <w:szCs w:val="24"/>
          <w:lang w:val="ru-RU"/>
        </w:rPr>
        <w:t xml:space="preserve"> среди них первые пять заланий выполнены лищь  на 34,3%, где проверялись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у</w:t>
      </w:r>
      <w:r>
        <w:rPr>
          <w:rFonts w:hint="default" w:ascii="Times New Roman" w:hAnsi="Times New Roman" w:eastAsia="SimSun" w:cs="Times New Roman"/>
          <w:sz w:val="24"/>
          <w:szCs w:val="24"/>
        </w:rPr>
        <w:t>ме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ния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выполнять вычисления и преобразования, использовать приобретённые знания и умения в практической деятельности и повседневной жизни,  строить и исследовать простейшие математические модели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; задания базового уровня с №6 по №14, где проверялись у</w:t>
      </w:r>
      <w:r>
        <w:rPr>
          <w:rFonts w:hint="default" w:ascii="Times New Roman" w:hAnsi="Times New Roman" w:eastAsia="SimSun" w:cs="Times New Roman"/>
          <w:sz w:val="24"/>
          <w:szCs w:val="24"/>
        </w:rPr>
        <w:t>ме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ния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выполнять вычисления и преобразования алгебраических выражений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решать уравнения, неравенства и их системы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строить и исследовать простейшие математические моде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ли выполнены участниками ОГЭ на </w:t>
      </w:r>
      <w:bookmarkStart w:id="9" w:name="_GoBack"/>
      <w:bookmarkEnd w:id="9"/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73%; задания базового уровня с №15 по №19, где проверялись умения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выполнять действия с геометрическими фигурами, координатами и векторами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, п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роводить доказательные рассуждения при решении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геометрических </w:t>
      </w:r>
      <w:r>
        <w:rPr>
          <w:rFonts w:hint="default" w:ascii="Times New Roman" w:hAnsi="Times New Roman" w:eastAsia="SimSun" w:cs="Times New Roman"/>
          <w:sz w:val="24"/>
          <w:szCs w:val="24"/>
        </w:rPr>
        <w:t>задач, оценивать логическую правильность рассуждений, распознавать ошибочные заключения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выполнены на 74,3%; алгебраические задания повышенного уровня №20  (у</w:t>
      </w:r>
      <w:r>
        <w:rPr>
          <w:rFonts w:hint="default" w:ascii="Times New Roman" w:hAnsi="Times New Roman" w:eastAsia="SimSun" w:cs="Times New Roman"/>
          <w:sz w:val="24"/>
          <w:szCs w:val="24"/>
        </w:rPr>
        <w:t>меть выполнять преобразования алгебраических выражений, решать уравнения, неравенства и их системы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и №21 (у</w:t>
      </w:r>
      <w:r>
        <w:rPr>
          <w:rFonts w:hint="default" w:ascii="Times New Roman" w:hAnsi="Times New Roman" w:eastAsia="SimSun" w:cs="Times New Roman"/>
          <w:sz w:val="24"/>
          <w:szCs w:val="24"/>
        </w:rPr>
        <w:t>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)выполнены на17,86%. С заданиями повышенного уровня №23 (у</w:t>
      </w:r>
      <w:r>
        <w:rPr>
          <w:rFonts w:hint="default" w:ascii="Times New Roman" w:hAnsi="Times New Roman" w:eastAsia="SimSun" w:cs="Times New Roman"/>
          <w:sz w:val="24"/>
          <w:szCs w:val="24"/>
        </w:rPr>
        <w:t>меть выполнять действия с геометрическими фигурами, координатами и векторами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и №24 (п</w:t>
      </w:r>
      <w:r>
        <w:rPr>
          <w:rFonts w:hint="default" w:ascii="Times New Roman" w:hAnsi="Times New Roman" w:eastAsia="SimSun" w:cs="Times New Roman"/>
          <w:sz w:val="24"/>
          <w:szCs w:val="24"/>
        </w:rPr>
        <w:t>роводить доказательные рассуждения при решении задач, оценивать логическую правильность рассуждений, распознавать ошибочные заключения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) и задания высокого уровня №22 (у</w:t>
      </w:r>
      <w:r>
        <w:rPr>
          <w:rFonts w:hint="default" w:ascii="Times New Roman" w:hAnsi="Times New Roman" w:eastAsia="SimSun" w:cs="Times New Roman"/>
          <w:sz w:val="24"/>
          <w:szCs w:val="24"/>
        </w:rPr>
        <w:t>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) и №25 (у</w:t>
      </w:r>
      <w:r>
        <w:rPr>
          <w:rFonts w:hint="default" w:ascii="Times New Roman" w:hAnsi="Times New Roman" w:eastAsia="SimSun" w:cs="Times New Roman"/>
          <w:sz w:val="24"/>
          <w:szCs w:val="24"/>
        </w:rPr>
        <w:t>меть выполнять действия с геометрическими фигурами, координатами и векторами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 участники ОГЭ ГБОУ СОШ с. Ольгино  не справились вообще.</w:t>
      </w:r>
    </w:p>
    <w:p>
      <w:pPr>
        <w:pStyle w:val="3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600" w:firstLineChars="250"/>
        <w:jc w:val="both"/>
        <w:rPr>
          <w:rFonts w:hint="default" w:ascii="Times New Roman" w:hAnsi="Times New Roman" w:cs="Times New Roman"/>
          <w:u w:val="non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10"/>
        <w:rPr>
          <w:rFonts w:ascii="Times New Roman" w:hAnsi="Times New Roman"/>
        </w:rPr>
      </w:pPr>
      <w:r>
        <w:rPr>
          <w:rStyle w:val="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% - процент участников, получивших соответствующую отметку, от общего числа участников по предмету</w:t>
      </w:r>
    </w:p>
  </w:footnote>
  <w:footnote w:id="1">
    <w:p>
      <w:pPr>
        <w:pStyle w:val="10"/>
      </w:pPr>
      <w:r>
        <w:rPr>
          <w:rStyle w:val="6"/>
        </w:rPr>
        <w:footnoteRef/>
      </w:r>
      <w:r>
        <w:t xml:space="preserve"> </w:t>
      </w:r>
      <w:r>
        <w:rPr>
          <w:rFonts w:ascii="Times New Roman" w:hAnsi="Times New Roman"/>
        </w:rPr>
        <w:t>В 2020 г. ОГЭ не проводился, поэтому для анализа берутся результаты ОГЭ 2019г.</w:t>
      </w:r>
    </w:p>
  </w:footnote>
  <w:footnote w:id="2">
    <w:p>
      <w:pPr>
        <w:pStyle w:val="10"/>
        <w:rPr>
          <w:rFonts w:ascii="Times New Roman" w:hAnsi="Times New Roman"/>
        </w:rPr>
      </w:pPr>
      <w:r>
        <w:rPr>
          <w:rStyle w:val="6"/>
        </w:rPr>
        <w:footnoteRef/>
      </w:r>
      <w:r>
        <w:t xml:space="preserve">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>
      <w:pPr>
        <w:pStyle w:val="10"/>
      </w:pPr>
      <w:r>
        <w:rPr>
          <w:rStyle w:val="6"/>
        </w:rPr>
        <w:footnoteRef/>
      </w:r>
      <w:r>
        <w:t xml:space="preserve"> 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F16C9"/>
    <w:multiLevelType w:val="multilevel"/>
    <w:tmpl w:val="6D5F16C9"/>
    <w:lvl w:ilvl="0" w:tentative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D60AB0"/>
    <w:multiLevelType w:val="multilevel"/>
    <w:tmpl w:val="7BD60A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4"/>
      <w:numFmt w:val="decimal"/>
      <w:isLgl/>
      <w:lvlText w:val="%1.%2."/>
      <w:lvlJc w:val="left"/>
      <w:pPr>
        <w:ind w:left="1080" w:hanging="720"/>
      </w:pPr>
      <w:rPr>
        <w:rFonts w:hint="default" w:ascii="Arial" w:hAnsi="Arial" w:cs="Arial"/>
        <w:color w:val="000000"/>
        <w:sz w:val="24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 w:ascii="Arial" w:hAnsi="Arial" w:cs="Arial"/>
        <w:color w:val="000000"/>
        <w:sz w:val="24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Arial" w:hAnsi="Arial" w:cs="Arial"/>
        <w:color w:val="000000"/>
        <w:sz w:val="24"/>
      </w:rPr>
    </w:lvl>
    <w:lvl w:ilvl="4" w:tentative="0">
      <w:start w:val="1"/>
      <w:numFmt w:val="decimal"/>
      <w:isLgl/>
      <w:lvlText w:val="%1.%2.%3.%4.%5."/>
      <w:lvlJc w:val="left"/>
      <w:pPr>
        <w:ind w:left="1800" w:hanging="1440"/>
      </w:pPr>
      <w:rPr>
        <w:rFonts w:hint="default" w:ascii="Arial" w:hAnsi="Arial" w:cs="Arial"/>
        <w:color w:val="000000"/>
        <w:sz w:val="24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Arial" w:hAnsi="Arial" w:cs="Arial"/>
        <w:color w:val="00000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ascii="Arial" w:hAnsi="Arial" w:cs="Arial"/>
        <w:color w:val="00000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 w:ascii="Arial" w:hAnsi="Arial" w:cs="Arial"/>
        <w:color w:val="00000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ascii="Arial" w:hAnsi="Arial" w:cs="Arial"/>
        <w:color w:val="000000"/>
        <w:sz w:val="24"/>
      </w:rPr>
    </w:lvl>
  </w:abstractNum>
  <w:abstractNum w:abstractNumId="2">
    <w:nsid w:val="7DA86D92"/>
    <w:multiLevelType w:val="multilevel"/>
    <w:tmpl w:val="7DA86D9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8"/>
    <w:footnote w:id="9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72BFA"/>
    <w:rsid w:val="00123DA3"/>
    <w:rsid w:val="001C25BE"/>
    <w:rsid w:val="00285FB2"/>
    <w:rsid w:val="002A2D1B"/>
    <w:rsid w:val="003243D1"/>
    <w:rsid w:val="00404973"/>
    <w:rsid w:val="005E230A"/>
    <w:rsid w:val="005F349C"/>
    <w:rsid w:val="006675C3"/>
    <w:rsid w:val="00684DB1"/>
    <w:rsid w:val="007B7112"/>
    <w:rsid w:val="007E1F83"/>
    <w:rsid w:val="00815922"/>
    <w:rsid w:val="008221EE"/>
    <w:rsid w:val="0082300A"/>
    <w:rsid w:val="00861AE6"/>
    <w:rsid w:val="00972BFA"/>
    <w:rsid w:val="00A24A4F"/>
    <w:rsid w:val="00A34AAD"/>
    <w:rsid w:val="00AE2C01"/>
    <w:rsid w:val="00B05EC1"/>
    <w:rsid w:val="00BA2B06"/>
    <w:rsid w:val="00BD7A08"/>
    <w:rsid w:val="00C81823"/>
    <w:rsid w:val="00C87388"/>
    <w:rsid w:val="00E85E82"/>
    <w:rsid w:val="00EA206B"/>
    <w:rsid w:val="00F11E1D"/>
    <w:rsid w:val="00FD2DC7"/>
    <w:rsid w:val="40BA68A9"/>
    <w:rsid w:val="435C4259"/>
    <w:rsid w:val="606C5AC1"/>
    <w:rsid w:val="7E5A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 w:eastAsia="SimSun"/>
      <w:color w:val="365F91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semiHidden/>
    <w:unhideWhenUsed/>
    <w:qFormat/>
    <w:uiPriority w:val="99"/>
    <w:rPr>
      <w:vertAlign w:val="superscript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caption"/>
    <w:basedOn w:val="1"/>
    <w:next w:val="1"/>
    <w:unhideWhenUsed/>
    <w:qFormat/>
    <w:uiPriority w:val="35"/>
    <w:rPr>
      <w:b/>
      <w:bCs/>
      <w:color w:val="4F81BD"/>
      <w:sz w:val="18"/>
      <w:szCs w:val="18"/>
    </w:rPr>
  </w:style>
  <w:style w:type="paragraph" w:styleId="10">
    <w:name w:val="footnote text"/>
    <w:basedOn w:val="1"/>
    <w:link w:val="15"/>
    <w:unhideWhenUsed/>
    <w:qFormat/>
    <w:uiPriority w:val="99"/>
    <w:rPr>
      <w:rFonts w:ascii="Calibri" w:hAnsi="Calibri" w:eastAsia="Calibri"/>
      <w:sz w:val="20"/>
      <w:szCs w:val="20"/>
      <w:lang w:eastAsia="en-US"/>
    </w:rPr>
  </w:style>
  <w:style w:type="paragraph" w:styleId="11">
    <w:name w:val="footer"/>
    <w:basedOn w:val="1"/>
    <w:unhideWhenUsed/>
    <w:uiPriority w:val="9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table" w:styleId="12">
    <w:name w:val="Table Grid"/>
    <w:basedOn w:val="5"/>
    <w:qFormat/>
    <w:uiPriority w:val="99"/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4"/>
    <w:link w:val="2"/>
    <w:qFormat/>
    <w:uiPriority w:val="9"/>
    <w:rPr>
      <w:rFonts w:ascii="Cambria" w:hAnsi="Cambria" w:cs="Times New Roman"/>
      <w:b/>
      <w:bCs/>
      <w:color w:val="365F91"/>
      <w:sz w:val="28"/>
      <w:szCs w:val="28"/>
    </w:rPr>
  </w:style>
  <w:style w:type="paragraph" w:styleId="1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5">
    <w:name w:val="Текст сноски Знак"/>
    <w:basedOn w:val="4"/>
    <w:link w:val="10"/>
    <w:qFormat/>
    <w:uiPriority w:val="99"/>
    <w:rPr>
      <w:rFonts w:eastAsia="Calibri"/>
      <w:lang w:eastAsia="en-US"/>
    </w:rPr>
  </w:style>
  <w:style w:type="character" w:customStyle="1" w:styleId="16">
    <w:name w:val="Текст выноски Знак"/>
    <w:basedOn w:val="4"/>
    <w:link w:val="8"/>
    <w:semiHidden/>
    <w:qFormat/>
    <w:uiPriority w:val="99"/>
    <w:rPr>
      <w:rFonts w:ascii="Tahoma" w:hAnsi="Tahoma" w:cs="Tahoma" w:eastAsiaTheme="minorHAns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3;&#1041;&#1054;&#1059;%20&#1057;&#1054;&#1064;%20&#1089;.%20&#1054;&#1083;&#1100;&#1075;&#1080;&#1085;&#1086;\Desktop\&#1056;&#1048;&#1057;%20&#1043;&#1048;&#1040;%209%20&#1082;&#1083;&#1072;&#1089;&#1089;%202022\&#1088;&#1077;&#1079;&#1091;&#1083;&#1100;&#1090;&#1072;&#1090;&#1099;%20&#1054;&#1043;&#1069;%202022\02_222310_30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delete val="1"/>
          </c:dLbls>
          <c:val>
            <c:numRef>
              <c:f>'Page 1'!$O$2:$O$8</c:f>
              <c:numCache>
                <c:formatCode>0</c:formatCode>
                <c:ptCount val="7"/>
                <c:pt idx="0">
                  <c:v>12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14</c:v>
                </c:pt>
                <c:pt idx="5">
                  <c:v>9</c:v>
                </c:pt>
                <c:pt idx="6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03441152"/>
        <c:axId val="103442688"/>
      </c:lineChart>
      <c:catAx>
        <c:axId val="1034411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3442688"/>
        <c:crosses val="autoZero"/>
        <c:auto val="1"/>
        <c:lblAlgn val="ctr"/>
        <c:lblOffset val="100"/>
        <c:noMultiLvlLbl val="0"/>
      </c:catAx>
      <c:valAx>
        <c:axId val="10344268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34411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AD56-6B28-4936-8E49-BAC9F05084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800</Words>
  <Characters>4562</Characters>
  <Lines>38</Lines>
  <Paragraphs>10</Paragraphs>
  <TotalTime>54</TotalTime>
  <ScaleCrop>false</ScaleCrop>
  <LinksUpToDate>false</LinksUpToDate>
  <CharactersWithSpaces>5352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2022-08-02T13:45:00Z</dcterms:created>
  <dc:creator>ГБОУ СОШ с. Ольгино</dc:creator>
  <cp:lastModifiedBy>Admin</cp:lastModifiedBy>
  <dcterms:modified xsi:type="dcterms:W3CDTF">2022-08-11T13:20:00Z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4A3CAF6733054B1BBED2A99204DA8BA3</vt:lpwstr>
  </property>
</Properties>
</file>