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43" w:rsidRDefault="00307DA7">
      <w:r>
        <w:rPr>
          <w:noProof/>
          <w:lang w:eastAsia="ru-RU"/>
        </w:rPr>
        <w:pict>
          <v:shapetype id="_x0000_t202" coordsize="21600,21600" o:spt="202" path="m,l,21600r21600,l21600,xe">
            <v:stroke joinstyle="miter"/>
            <v:path gradientshapeok="t" o:connecttype="rect"/>
          </v:shapetype>
          <v:shape id="_x0000_s1033" type="#_x0000_t202" style="position:absolute;margin-left:546.9pt;margin-top:474.9pt;width:217.5pt;height:35.25pt;z-index:251665408" fillcolor="#fabf8f [1945]" strokecolor="#fabf8f [1945]" strokeweight="1pt">
            <v:fill color2="#fde9d9 [665]" angle="-45" focus="-50%" type="gradient"/>
            <v:shadow on="t" type="perspective" color="#974706 [1609]" opacity=".5" offset="1pt" offset2="-3pt"/>
            <v:textbox>
              <w:txbxContent>
                <w:p w:rsidR="00307DA7" w:rsidRPr="00307DA7" w:rsidRDefault="00307DA7" w:rsidP="00307DA7">
                  <w:pPr>
                    <w:spacing w:after="0"/>
                    <w:rPr>
                      <w:rFonts w:ascii="Times New Roman" w:hAnsi="Times New Roman" w:cs="Times New Roman"/>
                    </w:rPr>
                  </w:pPr>
                  <w:r w:rsidRPr="00307DA7">
                    <w:rPr>
                      <w:rFonts w:ascii="Times New Roman" w:hAnsi="Times New Roman" w:cs="Times New Roman"/>
                    </w:rPr>
                    <w:t xml:space="preserve">Подготовила воспитатель: </w:t>
                  </w:r>
                </w:p>
                <w:p w:rsidR="00307DA7" w:rsidRPr="00307DA7" w:rsidRDefault="00307DA7" w:rsidP="00307DA7">
                  <w:pPr>
                    <w:spacing w:after="0"/>
                    <w:rPr>
                      <w:rFonts w:ascii="Times New Roman" w:hAnsi="Times New Roman" w:cs="Times New Roman"/>
                    </w:rPr>
                  </w:pPr>
                  <w:r>
                    <w:rPr>
                      <w:rFonts w:ascii="Times New Roman" w:hAnsi="Times New Roman" w:cs="Times New Roman"/>
                    </w:rPr>
                    <w:t xml:space="preserve">                 </w:t>
                  </w:r>
                  <w:proofErr w:type="spellStart"/>
                  <w:r w:rsidRPr="00307DA7">
                    <w:rPr>
                      <w:rFonts w:ascii="Times New Roman" w:hAnsi="Times New Roman" w:cs="Times New Roman"/>
                    </w:rPr>
                    <w:t>Дурнева</w:t>
                  </w:r>
                  <w:proofErr w:type="spellEnd"/>
                  <w:r w:rsidRPr="00307DA7">
                    <w:rPr>
                      <w:rFonts w:ascii="Times New Roman" w:hAnsi="Times New Roman" w:cs="Times New Roman"/>
                    </w:rPr>
                    <w:t xml:space="preserve"> Любовь Александровна</w:t>
                  </w:r>
                </w:p>
              </w:txbxContent>
            </v:textbox>
          </v:shape>
        </w:pict>
      </w:r>
      <w:r>
        <w:rPr>
          <w:noProof/>
          <w:lang w:eastAsia="ru-RU"/>
        </w:rPr>
        <w:pict>
          <v:shape id="_x0000_s1026" type="#_x0000_t202" style="position:absolute;margin-left:594.9pt;margin-top:243.15pt;width:139.5pt;height:66.75pt;z-index:251658240" fillcolor="white [3201]" strokecolor="#8064a2 [3207]" strokeweight="5pt">
            <v:stroke linestyle="thickThin"/>
            <v:shadow color="#868686"/>
            <v:textbox>
              <w:txbxContent>
                <w:p w:rsidR="001A599D" w:rsidRPr="001A599D" w:rsidRDefault="001A599D" w:rsidP="001A599D">
                  <w:pPr>
                    <w:rPr>
                      <w:sz w:val="36"/>
                      <w:szCs w:val="36"/>
                    </w:rPr>
                  </w:pPr>
                  <w:r w:rsidRPr="001A599D">
                    <w:rPr>
                      <w:sz w:val="36"/>
                      <w:szCs w:val="36"/>
                    </w:rPr>
                    <w:t>«</w:t>
                  </w:r>
                  <w:r>
                    <w:rPr>
                      <w:sz w:val="36"/>
                      <w:szCs w:val="36"/>
                    </w:rPr>
                    <w:t>Ребенок идё</w:t>
                  </w:r>
                  <w:r w:rsidRPr="001A599D">
                    <w:rPr>
                      <w:sz w:val="36"/>
                      <w:szCs w:val="36"/>
                    </w:rPr>
                    <w:t>т в детский сад»</w:t>
                  </w:r>
                </w:p>
              </w:txbxContent>
            </v:textbox>
          </v:shape>
        </w:pict>
      </w:r>
      <w:r>
        <w:rPr>
          <w:noProof/>
          <w:lang w:eastAsia="ru-RU"/>
        </w:rPr>
        <w:pict>
          <v:shape id="_x0000_s1032" type="#_x0000_t202" style="position:absolute;margin-left:546.9pt;margin-top:20.4pt;width:217.5pt;height:49.5pt;z-index:251664384" fillcolor="#fabf8f [1945]" strokecolor="#fabf8f [1945]" strokeweight="1pt">
            <v:fill color2="#fde9d9 [665]" angle="-45" focus="-50%" type="gradient"/>
            <v:shadow on="t" type="perspective" color="#974706 [1609]" opacity=".5" offset="1pt" offset2="-3pt"/>
            <v:textbox>
              <w:txbxContent>
                <w:p w:rsidR="00307DA7" w:rsidRPr="00307DA7" w:rsidRDefault="00307DA7" w:rsidP="00307DA7">
                  <w:pPr>
                    <w:spacing w:after="0"/>
                    <w:jc w:val="center"/>
                    <w:rPr>
                      <w:rFonts w:ascii="Times New Roman" w:hAnsi="Times New Roman" w:cs="Times New Roman"/>
                    </w:rPr>
                  </w:pPr>
                  <w:r>
                    <w:rPr>
                      <w:rFonts w:ascii="Times New Roman" w:hAnsi="Times New Roman" w:cs="Times New Roman"/>
                    </w:rPr>
                    <w:t>с</w:t>
                  </w:r>
                  <w:r w:rsidRPr="00307DA7">
                    <w:rPr>
                      <w:rFonts w:ascii="Times New Roman" w:hAnsi="Times New Roman" w:cs="Times New Roman"/>
                    </w:rPr>
                    <w:t>труктурное подразделение</w:t>
                  </w:r>
                </w:p>
                <w:p w:rsidR="00307DA7" w:rsidRDefault="00307DA7" w:rsidP="00307DA7">
                  <w:pPr>
                    <w:spacing w:after="0"/>
                    <w:jc w:val="center"/>
                    <w:rPr>
                      <w:rFonts w:ascii="Times New Roman" w:hAnsi="Times New Roman" w:cs="Times New Roman"/>
                    </w:rPr>
                  </w:pPr>
                  <w:r w:rsidRPr="00307DA7">
                    <w:rPr>
                      <w:rFonts w:ascii="Times New Roman" w:hAnsi="Times New Roman" w:cs="Times New Roman"/>
                    </w:rPr>
                    <w:t>ГБОУ СОШ с</w:t>
                  </w:r>
                  <w:proofErr w:type="gramStart"/>
                  <w:r w:rsidRPr="00307DA7">
                    <w:rPr>
                      <w:rFonts w:ascii="Times New Roman" w:hAnsi="Times New Roman" w:cs="Times New Roman"/>
                    </w:rPr>
                    <w:t>.О</w:t>
                  </w:r>
                  <w:proofErr w:type="gramEnd"/>
                  <w:r w:rsidRPr="00307DA7">
                    <w:rPr>
                      <w:rFonts w:ascii="Times New Roman" w:hAnsi="Times New Roman" w:cs="Times New Roman"/>
                    </w:rPr>
                    <w:t xml:space="preserve">льгино </w:t>
                  </w:r>
                </w:p>
                <w:p w:rsidR="00307DA7" w:rsidRPr="00307DA7" w:rsidRDefault="00307DA7" w:rsidP="00307DA7">
                  <w:pPr>
                    <w:spacing w:after="0"/>
                    <w:jc w:val="center"/>
                    <w:rPr>
                      <w:rFonts w:ascii="Times New Roman" w:hAnsi="Times New Roman" w:cs="Times New Roman"/>
                    </w:rPr>
                  </w:pPr>
                  <w:r w:rsidRPr="00307DA7">
                    <w:rPr>
                      <w:rFonts w:ascii="Times New Roman" w:hAnsi="Times New Roman" w:cs="Times New Roman"/>
                    </w:rPr>
                    <w:t>детский сад «Журавленок»</w:t>
                  </w:r>
                </w:p>
              </w:txbxContent>
            </v:textbox>
          </v:shape>
        </w:pict>
      </w:r>
      <w:r w:rsidR="00030C44">
        <w:rPr>
          <w:noProof/>
          <w:lang w:eastAsia="ru-RU"/>
        </w:rPr>
        <w:pict>
          <v:shape id="_x0000_s1031" type="#_x0000_t202" style="position:absolute;margin-left:279.9pt;margin-top:20.4pt;width:3in;height:318.75pt;z-index:251663360" fillcolor="white [3201]" strokecolor="#fabf8f [1945]" strokeweight="1pt">
            <v:fill color2="#fbd4b4 [1305]" focusposition="1" focussize="" focus="100%" type="gradient"/>
            <v:shadow on="t" type="perspective" color="#974706 [1609]" opacity=".5" offset="1pt" offset2="-3pt"/>
            <v:textbox>
              <w:txbxContent>
                <w:p w:rsidR="00030C44" w:rsidRDefault="00030C44" w:rsidP="00030C44">
                  <w:pPr>
                    <w:spacing w:after="0"/>
                    <w:ind w:firstLine="426"/>
                    <w:jc w:val="both"/>
                    <w:rPr>
                      <w:rFonts w:ascii="Times New Roman" w:eastAsia="Times New Roman" w:hAnsi="Times New Roman" w:cs="Times New Roman"/>
                      <w:color w:val="464646"/>
                      <w:sz w:val="24"/>
                      <w:szCs w:val="24"/>
                      <w:lang w:eastAsia="ru-RU"/>
                    </w:rPr>
                  </w:pPr>
                </w:p>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 xml:space="preserve">В процессе нашего с вами общения будут возникать различные вопросы, пожалуйста, не стесняйтесь, подходите к нам и спрашивайте. Мы с удовольствием на них ответим. Не держите вопросы в себе, не надейтесь на советы знакомых. </w:t>
                  </w:r>
                </w:p>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С вами и вашими детьми будут работать специалисты высокой квалификации.</w:t>
                  </w:r>
                </w:p>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 xml:space="preserve">И в заключении хочется пожелать вам успехов в воспитании ваших малышей. Любите их просто за то, что они у вас есть. </w:t>
                  </w:r>
                </w:p>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 xml:space="preserve">                                            Удачи!</w:t>
                  </w:r>
                </w:p>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p>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Благодарим за сотрудничество!</w:t>
                  </w:r>
                </w:p>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p>
                <w:p w:rsidR="00030C44" w:rsidRDefault="00030C44" w:rsidP="00030C44">
                  <w:pPr>
                    <w:spacing w:after="0"/>
                    <w:jc w:val="both"/>
                  </w:pPr>
                </w:p>
              </w:txbxContent>
            </v:textbox>
          </v:shape>
        </w:pict>
      </w:r>
      <w:r w:rsidR="00030C44">
        <w:rPr>
          <w:noProof/>
          <w:lang w:eastAsia="ru-RU"/>
        </w:rPr>
        <w:pict>
          <v:shape id="_x0000_s1030" type="#_x0000_t202" style="position:absolute;margin-left:21.9pt;margin-top:20.4pt;width:201.75pt;height:336.75pt;z-index:251662336" fillcolor="white [3201]" strokecolor="#fabf8f [1945]" strokeweight="1pt">
            <v:fill color2="#fbd4b4 [1305]" focusposition="1" focussize="" focus="100%" type="gradient"/>
            <v:shadow on="t" type="perspective" color="#974706 [1609]" opacity=".5" offset="1pt" offset2="-3pt"/>
            <v:textbox>
              <w:txbxContent>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 xml:space="preserve">Вот мы и подошли к самому главному: все документы готовы, ребенок и родители </w:t>
                  </w:r>
                  <w:proofErr w:type="gramStart"/>
                  <w:r w:rsidRPr="00307DA7">
                    <w:rPr>
                      <w:rFonts w:ascii="Times New Roman" w:eastAsia="Times New Roman" w:hAnsi="Times New Roman" w:cs="Times New Roman"/>
                      <w:sz w:val="24"/>
                      <w:szCs w:val="24"/>
                      <w:lang w:eastAsia="ru-RU"/>
                    </w:rPr>
                    <w:t>настроены</w:t>
                  </w:r>
                  <w:proofErr w:type="gramEnd"/>
                  <w:r w:rsidRPr="00307DA7">
                    <w:rPr>
                      <w:rFonts w:ascii="Times New Roman" w:eastAsia="Times New Roman" w:hAnsi="Times New Roman" w:cs="Times New Roman"/>
                      <w:sz w:val="24"/>
                      <w:szCs w:val="24"/>
                      <w:lang w:eastAsia="ru-RU"/>
                    </w:rPr>
                    <w:t xml:space="preserve"> идти в садик, к детям.</w:t>
                  </w:r>
                </w:p>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 xml:space="preserve">Адаптационный период индивидуален для каждого ребенка. </w:t>
                  </w:r>
                </w:p>
                <w:p w:rsidR="00030C44" w:rsidRPr="00307DA7" w:rsidRDefault="00030C44" w:rsidP="00030C4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Вот ребенок заплакал, и у родителей возникает вопрос: «Как быть?» Да ведь это очень хорошо, что малыш плачет, большую тревогу вызывают тихие, «равнодушные» дети, ведь они все переживания держат в себе. Ребенок плачет – и успокаивается эмоционально, он дает «сигнал» обратить на него внимание. Со всей ответственностью можно сказать, что плачущие поначалу дети в будущем посещают детский сад с большим удовольствием, чем тихие и спокойные.</w:t>
                  </w:r>
                </w:p>
                <w:p w:rsidR="00030C44" w:rsidRDefault="00030C44" w:rsidP="00030C44">
                  <w:pPr>
                    <w:spacing w:after="0"/>
                    <w:jc w:val="both"/>
                  </w:pPr>
                </w:p>
              </w:txbxContent>
            </v:textbox>
          </v:shape>
        </w:pict>
      </w:r>
      <w:r w:rsidR="001A599D">
        <w:rPr>
          <w:noProof/>
          <w:lang w:eastAsia="ru-RU"/>
        </w:rPr>
        <w:drawing>
          <wp:inline distT="0" distB="0" distL="0" distR="0">
            <wp:extent cx="9944100" cy="6686550"/>
            <wp:effectExtent l="19050" t="0" r="0" b="0"/>
            <wp:docPr id="1" name="Рисунок 1" descr="C:\Users\user\Desktop\m28fd30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28fd30f9.jpg"/>
                    <pic:cNvPicPr>
                      <a:picLocks noChangeAspect="1" noChangeArrowheads="1"/>
                    </pic:cNvPicPr>
                  </pic:nvPicPr>
                  <pic:blipFill>
                    <a:blip r:embed="rId5" cstate="print"/>
                    <a:srcRect/>
                    <a:stretch>
                      <a:fillRect/>
                    </a:stretch>
                  </pic:blipFill>
                  <pic:spPr bwMode="auto">
                    <a:xfrm>
                      <a:off x="0" y="0"/>
                      <a:ext cx="9948314" cy="6689384"/>
                    </a:xfrm>
                    <a:prstGeom prst="rect">
                      <a:avLst/>
                    </a:prstGeom>
                    <a:noFill/>
                    <a:ln w="9525">
                      <a:noFill/>
                      <a:miter lim="800000"/>
                      <a:headEnd/>
                      <a:tailEnd/>
                    </a:ln>
                  </pic:spPr>
                </pic:pic>
              </a:graphicData>
            </a:graphic>
          </wp:inline>
        </w:drawing>
      </w:r>
    </w:p>
    <w:p w:rsidR="001A599D" w:rsidRDefault="00004893">
      <w:r>
        <w:rPr>
          <w:noProof/>
          <w:lang w:eastAsia="ru-RU"/>
        </w:rPr>
        <w:lastRenderedPageBreak/>
        <w:pict>
          <v:shape id="_x0000_s1029" type="#_x0000_t202" style="position:absolute;margin-left:544.65pt;margin-top:17.4pt;width:216.75pt;height:341.25pt;z-index:251661312" fillcolor="white [3201]" strokecolor="#fabf8f [1945]" strokeweight="1pt">
            <v:fill color2="#fbd4b4 [1305]" focusposition="1" focussize="" focus="100%" type="gradient"/>
            <v:shadow on="t" type="perspective" color="#974706 [1609]" opacity=".5" offset="1pt" offset2="-3pt"/>
            <v:textbox>
              <w:txbxContent>
                <w:p w:rsidR="00004893" w:rsidRPr="00307DA7" w:rsidRDefault="00004893" w:rsidP="00004893">
                  <w:pPr>
                    <w:spacing w:after="0"/>
                    <w:ind w:firstLine="150"/>
                    <w:rPr>
                      <w:rFonts w:ascii="Times New Roman" w:eastAsia="Times New Roman" w:hAnsi="Times New Roman" w:cs="Times New Roman"/>
                      <w:b/>
                      <w:sz w:val="24"/>
                      <w:szCs w:val="24"/>
                      <w:lang w:eastAsia="ru-RU"/>
                    </w:rPr>
                  </w:pPr>
                  <w:r>
                    <w:rPr>
                      <w:rFonts w:ascii="Times New Roman" w:eastAsia="Times New Roman" w:hAnsi="Times New Roman" w:cs="Times New Roman"/>
                      <w:b/>
                      <w:color w:val="464646"/>
                      <w:sz w:val="24"/>
                      <w:szCs w:val="24"/>
                      <w:lang w:eastAsia="ru-RU"/>
                    </w:rPr>
                    <w:t xml:space="preserve">           </w:t>
                  </w:r>
                  <w:r w:rsidRPr="00307DA7">
                    <w:rPr>
                      <w:rFonts w:ascii="Times New Roman" w:eastAsia="Times New Roman" w:hAnsi="Times New Roman" w:cs="Times New Roman"/>
                      <w:b/>
                      <w:sz w:val="24"/>
                      <w:szCs w:val="24"/>
                      <w:lang w:eastAsia="ru-RU"/>
                    </w:rPr>
                    <w:t>Что же для этого нужно?</w:t>
                  </w:r>
                </w:p>
                <w:p w:rsidR="00004893" w:rsidRPr="00307DA7" w:rsidRDefault="00004893" w:rsidP="00004893">
                  <w:pPr>
                    <w:numPr>
                      <w:ilvl w:val="0"/>
                      <w:numId w:val="1"/>
                    </w:numPr>
                    <w:tabs>
                      <w:tab w:val="clear" w:pos="720"/>
                      <w:tab w:val="num" w:pos="0"/>
                    </w:tabs>
                    <w:spacing w:after="0"/>
                    <w:ind w:left="0" w:firstLine="0"/>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Родители должны привыкнуть к мысли: «Мой ребенок идет в детский сад, там ему будет хорошо, о нем будут заботиться, он будет играть со сверстниками. Я хочу, чтобы он пошел в садик»</w:t>
                  </w:r>
                </w:p>
                <w:p w:rsidR="00004893" w:rsidRPr="00307DA7" w:rsidRDefault="00004893" w:rsidP="00004893">
                  <w:pPr>
                    <w:numPr>
                      <w:ilvl w:val="0"/>
                      <w:numId w:val="1"/>
                    </w:numPr>
                    <w:tabs>
                      <w:tab w:val="clear" w:pos="720"/>
                      <w:tab w:val="num" w:pos="0"/>
                    </w:tabs>
                    <w:spacing w:after="0"/>
                    <w:ind w:left="0" w:firstLine="0"/>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 xml:space="preserve">В уголке для родителей висит листок режима дня ребенка. Это еще один важный пункт привыкания. Чтобы адаптация проходила благополучно, уже сейчас нужно приучать малыша к режиму дня, сходному в большей степени с режимом ДОО. </w:t>
                  </w:r>
                </w:p>
                <w:p w:rsidR="00004893" w:rsidRPr="00307DA7" w:rsidRDefault="00004893" w:rsidP="00004893">
                  <w:pPr>
                    <w:numPr>
                      <w:ilvl w:val="0"/>
                      <w:numId w:val="1"/>
                    </w:numPr>
                    <w:tabs>
                      <w:tab w:val="clear" w:pos="720"/>
                      <w:tab w:val="num" w:pos="0"/>
                    </w:tabs>
                    <w:spacing w:after="0"/>
                    <w:ind w:left="0" w:firstLine="0"/>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Чтобы ребенок не чувствовал дискомфорта, желательно заранее приучить его к горшку</w:t>
                  </w:r>
                  <w:r w:rsidRPr="00307DA7">
                    <w:rPr>
                      <w:rFonts w:ascii="Times New Roman" w:eastAsia="Times New Roman" w:hAnsi="Times New Roman" w:cs="Times New Roman"/>
                      <w:i/>
                      <w:iCs/>
                      <w:sz w:val="24"/>
                      <w:szCs w:val="24"/>
                      <w:lang w:eastAsia="ru-RU"/>
                    </w:rPr>
                    <w:t xml:space="preserve"> (туалету)</w:t>
                  </w:r>
                  <w:r w:rsidRPr="00307DA7">
                    <w:rPr>
                      <w:rFonts w:ascii="Times New Roman" w:eastAsia="Times New Roman" w:hAnsi="Times New Roman" w:cs="Times New Roman"/>
                      <w:sz w:val="24"/>
                      <w:szCs w:val="24"/>
                      <w:lang w:eastAsia="ru-RU"/>
                    </w:rPr>
                    <w:t>, отучить от пустышки и бутылочки, научить самостоятельно есть, одеваться и раздеваться.</w:t>
                  </w:r>
                </w:p>
                <w:p w:rsidR="00004893" w:rsidRDefault="00004893" w:rsidP="00004893"/>
              </w:txbxContent>
            </v:textbox>
          </v:shape>
        </w:pict>
      </w:r>
      <w:r w:rsidR="003611F4">
        <w:rPr>
          <w:noProof/>
          <w:lang w:eastAsia="ru-RU"/>
        </w:rPr>
        <w:pict>
          <v:shape id="_x0000_s1028" type="#_x0000_t202" style="position:absolute;margin-left:277.65pt;margin-top:100.65pt;width:213.75pt;height:421.5pt;z-index:251660288" fillcolor="white [3201]" strokecolor="#fabf8f [1945]" strokeweight="1pt">
            <v:fill color2="#fbd4b4 [1305]" focusposition="1" focussize="" focus="100%" type="gradient"/>
            <v:shadow on="t" type="perspective" color="#974706 [1609]" opacity=".5" offset="1pt" offset2="-3pt"/>
            <v:textbox>
              <w:txbxContent>
                <w:p w:rsidR="00004893" w:rsidRDefault="00004893" w:rsidP="001A599D">
                  <w:pPr>
                    <w:spacing w:after="0"/>
                    <w:ind w:firstLine="426"/>
                    <w:jc w:val="both"/>
                    <w:rPr>
                      <w:rFonts w:ascii="Times New Roman" w:eastAsia="Times New Roman" w:hAnsi="Times New Roman" w:cs="Times New Roman"/>
                      <w:color w:val="464646"/>
                      <w:sz w:val="24"/>
                      <w:szCs w:val="24"/>
                      <w:lang w:eastAsia="ru-RU"/>
                    </w:rPr>
                  </w:pPr>
                </w:p>
                <w:p w:rsidR="00004893" w:rsidRDefault="00004893" w:rsidP="001A599D">
                  <w:pPr>
                    <w:spacing w:after="0"/>
                    <w:ind w:firstLine="426"/>
                    <w:jc w:val="both"/>
                    <w:rPr>
                      <w:rFonts w:ascii="Times New Roman" w:eastAsia="Times New Roman" w:hAnsi="Times New Roman" w:cs="Times New Roman"/>
                      <w:color w:val="464646"/>
                      <w:sz w:val="24"/>
                      <w:szCs w:val="24"/>
                      <w:lang w:eastAsia="ru-RU"/>
                    </w:rPr>
                  </w:pPr>
                </w:p>
                <w:p w:rsidR="001A599D" w:rsidRPr="00307DA7" w:rsidRDefault="001A599D" w:rsidP="001A599D">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Воспитатели детского сада играют с детьми, потому что именно в игре дети знакомятся с окружающим миром, изобразительной деятельностью, конструированием, художественной литературой.</w:t>
                  </w:r>
                </w:p>
                <w:p w:rsidR="003611F4" w:rsidRPr="00307DA7" w:rsidRDefault="003611F4" w:rsidP="003611F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 xml:space="preserve">Для каждого родителя именно его </w:t>
                  </w:r>
                </w:p>
                <w:p w:rsidR="003611F4" w:rsidRPr="00307DA7" w:rsidRDefault="003611F4" w:rsidP="003611F4">
                  <w:pPr>
                    <w:spacing w:after="0"/>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ребенок самый лучший, самый умный. Но вот его отдают в детский сад. Естественно, у мамы с папой возникают первые переживания, связанные с садом. А как ребенок привыкнет? Понравится ли ему?</w:t>
                  </w:r>
                </w:p>
                <w:p w:rsidR="003611F4" w:rsidRPr="00307DA7" w:rsidRDefault="003611F4" w:rsidP="003611F4">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Обычно период адаптации детей к условиям ДОО не превышает одного месяца (если ребенок заболел, адаптационный период начинается заново). Но для того, чтобы он прошел без лишних потрясений, мы все должны постараться максимально избавить новичков от травмирующих их факторов.</w:t>
                  </w:r>
                </w:p>
                <w:p w:rsidR="003611F4" w:rsidRPr="00112713" w:rsidRDefault="003611F4" w:rsidP="003611F4">
                  <w:pPr>
                    <w:spacing w:after="0"/>
                    <w:jc w:val="both"/>
                    <w:rPr>
                      <w:rFonts w:ascii="Times New Roman" w:eastAsia="Times New Roman" w:hAnsi="Times New Roman" w:cs="Times New Roman"/>
                      <w:color w:val="464646"/>
                      <w:sz w:val="24"/>
                      <w:szCs w:val="24"/>
                      <w:lang w:eastAsia="ru-RU"/>
                    </w:rPr>
                  </w:pPr>
                </w:p>
                <w:p w:rsidR="003611F4" w:rsidRDefault="003611F4" w:rsidP="001A599D">
                  <w:pPr>
                    <w:spacing w:after="0"/>
                    <w:ind w:firstLine="426"/>
                    <w:jc w:val="both"/>
                    <w:rPr>
                      <w:rFonts w:ascii="Times New Roman" w:eastAsia="Times New Roman" w:hAnsi="Times New Roman" w:cs="Times New Roman"/>
                      <w:color w:val="464646"/>
                      <w:sz w:val="24"/>
                      <w:szCs w:val="24"/>
                      <w:lang w:eastAsia="ru-RU"/>
                    </w:rPr>
                  </w:pPr>
                </w:p>
                <w:p w:rsidR="001A599D" w:rsidRDefault="001A599D" w:rsidP="001A599D">
                  <w:pPr>
                    <w:spacing w:after="0"/>
                  </w:pPr>
                </w:p>
              </w:txbxContent>
            </v:textbox>
          </v:shape>
        </w:pict>
      </w:r>
      <w:r w:rsidR="001A599D">
        <w:rPr>
          <w:noProof/>
          <w:lang w:eastAsia="ru-RU"/>
        </w:rPr>
        <w:pict>
          <v:shape id="_x0000_s1027" type="#_x0000_t202" style="position:absolute;margin-left:18.9pt;margin-top:17.4pt;width:204.75pt;height:341.25pt;z-index:251659264" fillcolor="white [3201]" strokecolor="#fabf8f [1945]" strokeweight="1pt">
            <v:fill color2="#fbd4b4 [1305]" focusposition="1" focussize="" focus="100%" type="gradient"/>
            <v:shadow on="t" type="perspective" color="#974706 [1609]" opacity=".5" offset="1pt" offset2="-3pt"/>
            <v:textbox>
              <w:txbxContent>
                <w:p w:rsidR="001A599D" w:rsidRPr="00307DA7" w:rsidRDefault="001A599D" w:rsidP="001A599D">
                  <w:pPr>
                    <w:spacing w:before="75" w:after="75" w:line="360" w:lineRule="auto"/>
                    <w:ind w:firstLine="150"/>
                    <w:jc w:val="center"/>
                    <w:rPr>
                      <w:rFonts w:ascii="Times New Roman" w:eastAsia="Times New Roman" w:hAnsi="Times New Roman" w:cs="Times New Roman"/>
                      <w:sz w:val="24"/>
                      <w:szCs w:val="24"/>
                      <w:lang w:eastAsia="ru-RU"/>
                    </w:rPr>
                  </w:pPr>
                  <w:r w:rsidRPr="00307DA7">
                    <w:rPr>
                      <w:rFonts w:ascii="Times New Roman" w:eastAsia="Times New Roman" w:hAnsi="Times New Roman" w:cs="Times New Roman"/>
                      <w:b/>
                      <w:sz w:val="24"/>
                      <w:szCs w:val="24"/>
                      <w:lang w:eastAsia="ru-RU"/>
                    </w:rPr>
                    <w:t>Уважаемые родители!</w:t>
                  </w:r>
                </w:p>
                <w:p w:rsidR="001A599D" w:rsidRPr="00307DA7" w:rsidRDefault="001A599D" w:rsidP="001A599D">
                  <w:pPr>
                    <w:spacing w:after="0"/>
                    <w:ind w:firstLine="426"/>
                    <w:jc w:val="both"/>
                    <w:rPr>
                      <w:rFonts w:ascii="Times New Roman" w:eastAsia="Times New Roman" w:hAnsi="Times New Roman" w:cs="Times New Roman"/>
                      <w:sz w:val="24"/>
                      <w:szCs w:val="24"/>
                      <w:lang w:eastAsia="ru-RU"/>
                    </w:rPr>
                  </w:pPr>
                  <w:r w:rsidRPr="00307DA7">
                    <w:rPr>
                      <w:rFonts w:ascii="Times New Roman" w:eastAsia="Times New Roman" w:hAnsi="Times New Roman" w:cs="Times New Roman"/>
                      <w:sz w:val="24"/>
                      <w:szCs w:val="24"/>
                      <w:lang w:eastAsia="ru-RU"/>
                    </w:rPr>
                    <w:t>Вы сейчас вступаете в важный период вашей жизни и жизни вашего ребенка – он идет в детский сад. И для того, чтобы адаптация его к новым условиям прошла как можно спокойнее и быстрее, вы должны знать как можно больше об особенностях этого сложного периода.</w:t>
                  </w:r>
                </w:p>
                <w:p w:rsidR="001A599D" w:rsidRPr="00307DA7" w:rsidRDefault="001A599D" w:rsidP="001A599D">
                  <w:pPr>
                    <w:spacing w:after="0"/>
                    <w:ind w:firstLine="426"/>
                    <w:jc w:val="both"/>
                  </w:pPr>
                  <w:r w:rsidRPr="00307DA7">
                    <w:rPr>
                      <w:rFonts w:ascii="Times New Roman" w:eastAsia="Times New Roman" w:hAnsi="Times New Roman" w:cs="Times New Roman"/>
                      <w:sz w:val="24"/>
                      <w:szCs w:val="24"/>
                      <w:lang w:eastAsia="ru-RU"/>
                    </w:rPr>
                    <w:t>У ребенка все взаимосвязано: состояние здоровья и эмоциональный настрой, физическое и психическое развитие. Необходимое развитие малыш получает через игрушки, самое важное занятие для него – игра. И родителям надо помнить, что добиваться желаемого можно через предложение: «Давай поиграем!».</w:t>
                  </w:r>
                </w:p>
              </w:txbxContent>
            </v:textbox>
          </v:shape>
        </w:pict>
      </w:r>
      <w:r w:rsidR="001A599D">
        <w:rPr>
          <w:noProof/>
          <w:lang w:eastAsia="ru-RU"/>
        </w:rPr>
        <w:drawing>
          <wp:inline distT="0" distB="0" distL="0" distR="0">
            <wp:extent cx="9896475" cy="6867525"/>
            <wp:effectExtent l="19050" t="0" r="9525" b="0"/>
            <wp:docPr id="2" name="Рисунок 2" descr="C:\Users\user\Desktop\2e820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e820e30.jpg"/>
                    <pic:cNvPicPr>
                      <a:picLocks noChangeAspect="1" noChangeArrowheads="1"/>
                    </pic:cNvPicPr>
                  </pic:nvPicPr>
                  <pic:blipFill>
                    <a:blip r:embed="rId6" cstate="print"/>
                    <a:srcRect/>
                    <a:stretch>
                      <a:fillRect/>
                    </a:stretch>
                  </pic:blipFill>
                  <pic:spPr bwMode="auto">
                    <a:xfrm>
                      <a:off x="0" y="0"/>
                      <a:ext cx="9905257" cy="6873619"/>
                    </a:xfrm>
                    <a:prstGeom prst="rect">
                      <a:avLst/>
                    </a:prstGeom>
                    <a:noFill/>
                    <a:ln w="9525">
                      <a:noFill/>
                      <a:miter lim="800000"/>
                      <a:headEnd/>
                      <a:tailEnd/>
                    </a:ln>
                  </pic:spPr>
                </pic:pic>
              </a:graphicData>
            </a:graphic>
          </wp:inline>
        </w:drawing>
      </w:r>
    </w:p>
    <w:sectPr w:rsidR="001A599D" w:rsidSect="001A599D">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84412"/>
    <w:multiLevelType w:val="multilevel"/>
    <w:tmpl w:val="656E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599D"/>
    <w:rsid w:val="00004893"/>
    <w:rsid w:val="00030C44"/>
    <w:rsid w:val="001A599D"/>
    <w:rsid w:val="002666AD"/>
    <w:rsid w:val="00307DA7"/>
    <w:rsid w:val="003611F4"/>
    <w:rsid w:val="005F42C4"/>
    <w:rsid w:val="00651327"/>
    <w:rsid w:val="00EE1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9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9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Words>
  <Characters>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2016-09-22T06:23:00Z</cp:lastPrinted>
  <dcterms:created xsi:type="dcterms:W3CDTF">2016-09-22T05:35:00Z</dcterms:created>
  <dcterms:modified xsi:type="dcterms:W3CDTF">2016-09-22T06:41:00Z</dcterms:modified>
</cp:coreProperties>
</file>