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4" w:rsidRDefault="00CE11C4" w:rsidP="00CE11C4">
      <w:pPr>
        <w:jc w:val="center"/>
        <w:rPr>
          <w:b/>
        </w:rPr>
      </w:pPr>
    </w:p>
    <w:p w:rsidR="00CE11C4" w:rsidRDefault="00CE11C4" w:rsidP="00CE11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2190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C4" w:rsidRDefault="00CE11C4" w:rsidP="00CE11C4">
      <w:pPr>
        <w:jc w:val="center"/>
        <w:rPr>
          <w:b/>
        </w:rPr>
      </w:pPr>
    </w:p>
    <w:p w:rsidR="00CE11C4" w:rsidRDefault="00CE11C4" w:rsidP="00CE11C4">
      <w:pPr>
        <w:jc w:val="center"/>
        <w:rPr>
          <w:b/>
        </w:rPr>
      </w:pPr>
    </w:p>
    <w:p w:rsidR="00CE11C4" w:rsidRDefault="00CE11C4" w:rsidP="00CE11C4">
      <w:pPr>
        <w:jc w:val="center"/>
        <w:rPr>
          <w:b/>
        </w:rPr>
      </w:pPr>
    </w:p>
    <w:p w:rsidR="00CE11C4" w:rsidRPr="00CE11C4" w:rsidRDefault="00CE11C4" w:rsidP="00CE11C4">
      <w:pPr>
        <w:jc w:val="center"/>
        <w:rPr>
          <w:b/>
          <w:szCs w:val="28"/>
        </w:rPr>
      </w:pPr>
      <w:r w:rsidRPr="00CE11C4">
        <w:rPr>
          <w:b/>
          <w:szCs w:val="28"/>
        </w:rPr>
        <w:t xml:space="preserve">Рабочая программа </w:t>
      </w:r>
    </w:p>
    <w:p w:rsidR="00CE11C4" w:rsidRPr="00CE11C4" w:rsidRDefault="00CE11C4" w:rsidP="00CE11C4">
      <w:pPr>
        <w:jc w:val="center"/>
        <w:rPr>
          <w:szCs w:val="28"/>
        </w:rPr>
      </w:pPr>
      <w:r w:rsidRPr="00CE11C4">
        <w:rPr>
          <w:szCs w:val="28"/>
        </w:rPr>
        <w:t>по физике 10-11 классы</w:t>
      </w:r>
    </w:p>
    <w:p w:rsidR="00CE11C4" w:rsidRPr="00CE11C4" w:rsidRDefault="00CE11C4" w:rsidP="00CE11C4">
      <w:pPr>
        <w:pStyle w:val="5"/>
        <w:spacing w:line="240" w:lineRule="auto"/>
        <w:rPr>
          <w:b w:val="0"/>
          <w:sz w:val="28"/>
          <w:szCs w:val="28"/>
        </w:rPr>
      </w:pPr>
      <w:r w:rsidRPr="00CE11C4">
        <w:rPr>
          <w:b w:val="0"/>
          <w:sz w:val="28"/>
          <w:szCs w:val="28"/>
        </w:rPr>
        <w:t xml:space="preserve">УМК: физика 10-11 классы. </w:t>
      </w:r>
    </w:p>
    <w:p w:rsidR="00CE11C4" w:rsidRPr="00CE11C4" w:rsidRDefault="00CE11C4" w:rsidP="00CE11C4">
      <w:pPr>
        <w:pStyle w:val="5"/>
        <w:spacing w:line="240" w:lineRule="auto"/>
        <w:rPr>
          <w:b w:val="0"/>
          <w:sz w:val="28"/>
          <w:szCs w:val="28"/>
        </w:rPr>
      </w:pPr>
      <w:r w:rsidRPr="00CE11C4">
        <w:rPr>
          <w:b w:val="0"/>
          <w:sz w:val="28"/>
          <w:szCs w:val="28"/>
        </w:rPr>
        <w:t xml:space="preserve">Автор: </w:t>
      </w:r>
      <w:proofErr w:type="spellStart"/>
      <w:r w:rsidRPr="00CE11C4">
        <w:rPr>
          <w:b w:val="0"/>
          <w:sz w:val="28"/>
          <w:szCs w:val="28"/>
        </w:rPr>
        <w:t>Мякишев</w:t>
      </w:r>
      <w:proofErr w:type="spellEnd"/>
      <w:r w:rsidRPr="00CE11C4">
        <w:rPr>
          <w:b w:val="0"/>
          <w:sz w:val="28"/>
          <w:szCs w:val="28"/>
        </w:rPr>
        <w:t xml:space="preserve"> Г.Я. </w:t>
      </w:r>
    </w:p>
    <w:p w:rsidR="00CE11C4" w:rsidRPr="00CE11C4" w:rsidRDefault="0089529C" w:rsidP="00CE11C4">
      <w:pPr>
        <w:pStyle w:val="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Базовый уровень.</w:t>
      </w:r>
    </w:p>
    <w:p w:rsidR="00CE11C4" w:rsidRPr="00CE11C4" w:rsidRDefault="00CE11C4" w:rsidP="00CE11C4">
      <w:pPr>
        <w:jc w:val="center"/>
      </w:pPr>
    </w:p>
    <w:p w:rsidR="00CE11C4" w:rsidRDefault="00CE11C4" w:rsidP="00CE11C4">
      <w:pPr>
        <w:jc w:val="center"/>
        <w:rPr>
          <w:b/>
        </w:rPr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Pr="00CE11C4" w:rsidRDefault="00CE11C4" w:rsidP="00CE11C4">
      <w:pPr>
        <w:jc w:val="right"/>
      </w:pPr>
      <w:r w:rsidRPr="00CE11C4">
        <w:t>Программа разработана</w:t>
      </w:r>
    </w:p>
    <w:p w:rsidR="00CE11C4" w:rsidRPr="00CE11C4" w:rsidRDefault="00CE11C4" w:rsidP="00CE11C4">
      <w:pPr>
        <w:jc w:val="right"/>
      </w:pPr>
      <w:r w:rsidRPr="00CE11C4">
        <w:t xml:space="preserve"> учителем физики</w:t>
      </w:r>
    </w:p>
    <w:p w:rsidR="00CE11C4" w:rsidRPr="00CE11C4" w:rsidRDefault="00CE11C4" w:rsidP="00CE11C4">
      <w:pPr>
        <w:jc w:val="right"/>
      </w:pPr>
      <w:r w:rsidRPr="00CE11C4">
        <w:t xml:space="preserve"> ГБОУ СОШ с. Ольгино </w:t>
      </w:r>
    </w:p>
    <w:p w:rsidR="00CE11C4" w:rsidRDefault="00CE11C4" w:rsidP="00CE11C4">
      <w:pPr>
        <w:jc w:val="right"/>
      </w:pPr>
      <w:r w:rsidRPr="00CE11C4">
        <w:t>Семеновой Г.А.</w:t>
      </w: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Default="00CE11C4" w:rsidP="00CE11C4">
      <w:pPr>
        <w:jc w:val="right"/>
      </w:pPr>
    </w:p>
    <w:p w:rsidR="00CE11C4" w:rsidRPr="00CE11C4" w:rsidRDefault="00CE11C4" w:rsidP="00CE11C4">
      <w:pPr>
        <w:jc w:val="center"/>
        <w:rPr>
          <w:b/>
        </w:rPr>
      </w:pPr>
      <w:r w:rsidRPr="00CE11C4">
        <w:rPr>
          <w:b/>
        </w:rPr>
        <w:t>2019</w:t>
      </w:r>
    </w:p>
    <w:p w:rsidR="00CE11C4" w:rsidRDefault="00CE11C4" w:rsidP="00CE11C4">
      <w:pPr>
        <w:jc w:val="center"/>
        <w:rPr>
          <w:b/>
        </w:rPr>
      </w:pPr>
    </w:p>
    <w:p w:rsidR="00CE11C4" w:rsidRPr="0089529C" w:rsidRDefault="0089529C" w:rsidP="0089529C">
      <w:pPr>
        <w:rPr>
          <w:sz w:val="24"/>
        </w:rPr>
      </w:pPr>
      <w:r>
        <w:rPr>
          <w:sz w:val="24"/>
        </w:rPr>
        <w:lastRenderedPageBreak/>
        <w:t xml:space="preserve">    </w:t>
      </w:r>
      <w:r w:rsidR="00CE11C4" w:rsidRPr="0089529C">
        <w:rPr>
          <w:sz w:val="24"/>
        </w:rPr>
        <w:t xml:space="preserve">Рабочая программа  по физике </w:t>
      </w:r>
      <w:r w:rsidRPr="0089529C">
        <w:rPr>
          <w:sz w:val="24"/>
        </w:rPr>
        <w:t xml:space="preserve">составлена </w:t>
      </w:r>
      <w:proofErr w:type="gramStart"/>
      <w:r w:rsidRPr="0089529C">
        <w:rPr>
          <w:sz w:val="24"/>
        </w:rPr>
        <w:t>для</w:t>
      </w:r>
      <w:proofErr w:type="gramEnd"/>
      <w:r w:rsidRPr="0089529C">
        <w:rPr>
          <w:sz w:val="24"/>
        </w:rPr>
        <w:t xml:space="preserve"> </w:t>
      </w:r>
      <w:proofErr w:type="gramStart"/>
      <w:r w:rsidRPr="0089529C">
        <w:rPr>
          <w:sz w:val="24"/>
        </w:rPr>
        <w:t>обучающихся</w:t>
      </w:r>
      <w:proofErr w:type="gramEnd"/>
      <w:r w:rsidRPr="0089529C">
        <w:rPr>
          <w:sz w:val="24"/>
        </w:rPr>
        <w:t xml:space="preserve"> </w:t>
      </w:r>
      <w:r w:rsidR="00CE11C4" w:rsidRPr="0089529C">
        <w:rPr>
          <w:sz w:val="24"/>
        </w:rPr>
        <w:t>в 10-11 классах к учебникам Мякишев</w:t>
      </w:r>
      <w:r w:rsidRPr="0089529C">
        <w:rPr>
          <w:sz w:val="24"/>
        </w:rPr>
        <w:t>а</w:t>
      </w:r>
      <w:r w:rsidR="00CE11C4" w:rsidRPr="0089529C">
        <w:rPr>
          <w:sz w:val="24"/>
        </w:rPr>
        <w:t xml:space="preserve"> Г.Я</w:t>
      </w:r>
      <w:r w:rsidRPr="0089529C">
        <w:rPr>
          <w:sz w:val="24"/>
        </w:rPr>
        <w:t>.</w:t>
      </w:r>
      <w:r w:rsidR="00CE11C4" w:rsidRPr="0089529C">
        <w:rPr>
          <w:sz w:val="24"/>
        </w:rPr>
        <w:t xml:space="preserve"> </w:t>
      </w:r>
      <w:r w:rsidRPr="0089529C">
        <w:rPr>
          <w:sz w:val="24"/>
        </w:rPr>
        <w:t>на базовом</w:t>
      </w:r>
      <w:r>
        <w:rPr>
          <w:sz w:val="24"/>
        </w:rPr>
        <w:t xml:space="preserve"> уров</w:t>
      </w:r>
      <w:r w:rsidRPr="0089529C">
        <w:rPr>
          <w:sz w:val="24"/>
        </w:rPr>
        <w:t>не</w:t>
      </w:r>
      <w:r w:rsidR="00CE11C4" w:rsidRPr="0089529C">
        <w:rPr>
          <w:sz w:val="24"/>
        </w:rPr>
        <w:t>. В данной рабочей программе на изучение физики в 10 классе отводится 3 часа в неделю, из расчёта 34 учебные недели – 102 часа в год, в 11 классе отводится 3 часа в неделю, из расчёта 34 учебные недели – 102 часа в год.</w:t>
      </w:r>
    </w:p>
    <w:p w:rsidR="00CE11C4" w:rsidRPr="0089529C" w:rsidRDefault="00CE11C4" w:rsidP="00CE11C4">
      <w:pPr>
        <w:ind w:firstLine="567"/>
        <w:jc w:val="both"/>
        <w:rPr>
          <w:b/>
          <w:sz w:val="24"/>
        </w:rPr>
      </w:pPr>
    </w:p>
    <w:p w:rsidR="00CE11C4" w:rsidRPr="00CE11C4" w:rsidRDefault="00CE11C4" w:rsidP="00CE11C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E11C4">
        <w:rPr>
          <w:rFonts w:ascii="Times New Roman" w:hAnsi="Times New Roman" w:cs="Times New Roman"/>
          <w:i w:val="0"/>
        </w:rPr>
        <w:t xml:space="preserve">Планируемые результаты изучения курса «Физика» 10-11 классы </w:t>
      </w:r>
    </w:p>
    <w:p w:rsidR="00CE11C4" w:rsidRDefault="00CE11C4" w:rsidP="00CE11C4">
      <w:pPr>
        <w:ind w:firstLine="567"/>
        <w:jc w:val="both"/>
        <w:rPr>
          <w:b/>
          <w:sz w:val="24"/>
        </w:rPr>
      </w:pPr>
    </w:p>
    <w:p w:rsidR="00CE11C4" w:rsidRDefault="00CE11C4" w:rsidP="00CE11C4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В результате изучения физики на базовом уровне ученик до</w:t>
      </w:r>
      <w:r>
        <w:rPr>
          <w:b/>
          <w:i/>
          <w:sz w:val="24"/>
        </w:rPr>
        <w:t>л</w:t>
      </w:r>
      <w:r>
        <w:rPr>
          <w:b/>
          <w:i/>
          <w:sz w:val="24"/>
        </w:rPr>
        <w:t>жен</w:t>
      </w:r>
    </w:p>
    <w:p w:rsidR="00CE11C4" w:rsidRDefault="00CE11C4" w:rsidP="00CE11C4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знать/понимать</w:t>
      </w:r>
    </w:p>
    <w:p w:rsidR="00CE11C4" w:rsidRDefault="00CE11C4" w:rsidP="00CE11C4">
      <w:pPr>
        <w:numPr>
          <w:ilvl w:val="0"/>
          <w:numId w:val="12"/>
        </w:numPr>
        <w:ind w:left="0" w:firstLine="720"/>
        <w:jc w:val="both"/>
        <w:rPr>
          <w:sz w:val="24"/>
        </w:rPr>
      </w:pPr>
      <w:proofErr w:type="gramStart"/>
      <w:r>
        <w:rPr>
          <w:b/>
          <w:sz w:val="24"/>
        </w:rPr>
        <w:t>смысл понятий:</w:t>
      </w:r>
      <w:r>
        <w:rPr>
          <w:sz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</w:t>
      </w:r>
      <w:r>
        <w:rPr>
          <w:sz w:val="24"/>
        </w:rPr>
        <w:t>а</w:t>
      </w:r>
      <w:r>
        <w:rPr>
          <w:sz w:val="24"/>
        </w:rPr>
        <w:t>лактика, Вселенная;</w:t>
      </w:r>
      <w:proofErr w:type="gramEnd"/>
    </w:p>
    <w:p w:rsidR="00CE11C4" w:rsidRDefault="00CE11C4" w:rsidP="00CE11C4">
      <w:pPr>
        <w:numPr>
          <w:ilvl w:val="0"/>
          <w:numId w:val="12"/>
        </w:numPr>
        <w:ind w:left="0" w:firstLine="720"/>
        <w:jc w:val="both"/>
        <w:rPr>
          <w:sz w:val="24"/>
        </w:rPr>
      </w:pPr>
      <w:proofErr w:type="gramStart"/>
      <w:r>
        <w:rPr>
          <w:b/>
          <w:sz w:val="24"/>
        </w:rPr>
        <w:t xml:space="preserve">смысл физических величин: </w:t>
      </w:r>
      <w:r>
        <w:rPr>
          <w:sz w:val="24"/>
        </w:rPr>
        <w:t>скорость, ускор</w:t>
      </w:r>
      <w:r>
        <w:rPr>
          <w:sz w:val="24"/>
        </w:rPr>
        <w:t>е</w:t>
      </w:r>
      <w:r>
        <w:rPr>
          <w:sz w:val="24"/>
        </w:rPr>
        <w:t>ние, масса, сила,  импульс, работа, механическая энергия, внутренняя энергия, абсолютная температ</w:t>
      </w:r>
      <w:r>
        <w:rPr>
          <w:sz w:val="24"/>
        </w:rPr>
        <w:t>у</w:t>
      </w:r>
      <w:r>
        <w:rPr>
          <w:sz w:val="24"/>
        </w:rPr>
        <w:t>ра, средняя кинетическая энергия частиц вещества, количество теплоты, элементарный электрич</w:t>
      </w:r>
      <w:r>
        <w:rPr>
          <w:sz w:val="24"/>
        </w:rPr>
        <w:t>е</w:t>
      </w:r>
      <w:r>
        <w:rPr>
          <w:sz w:val="24"/>
        </w:rPr>
        <w:t>ский заряд;</w:t>
      </w:r>
      <w:proofErr w:type="gramEnd"/>
    </w:p>
    <w:p w:rsidR="00CE11C4" w:rsidRDefault="00CE11C4" w:rsidP="00CE11C4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смысл физических законов</w:t>
      </w:r>
      <w:r>
        <w:rPr>
          <w:sz w:val="24"/>
        </w:rPr>
        <w:t xml:space="preserve"> классической механ</w:t>
      </w:r>
      <w:r>
        <w:rPr>
          <w:sz w:val="24"/>
        </w:rPr>
        <w:t>и</w:t>
      </w:r>
      <w:r>
        <w:rPr>
          <w:sz w:val="24"/>
        </w:rPr>
        <w:t>ки (всемирного тяготения, сохранения энергии, импульса), с</w:t>
      </w:r>
      <w:r>
        <w:rPr>
          <w:sz w:val="24"/>
        </w:rPr>
        <w:t>о</w:t>
      </w:r>
      <w:r>
        <w:rPr>
          <w:sz w:val="24"/>
        </w:rPr>
        <w:t>хранения электрического заряда, термодинамики, электрома</w:t>
      </w:r>
      <w:r>
        <w:rPr>
          <w:sz w:val="24"/>
        </w:rPr>
        <w:t>г</w:t>
      </w:r>
      <w:r>
        <w:rPr>
          <w:sz w:val="24"/>
        </w:rPr>
        <w:t xml:space="preserve">нитной индукции, фотоэффекта; </w:t>
      </w:r>
    </w:p>
    <w:p w:rsidR="00CE11C4" w:rsidRDefault="00CE11C4" w:rsidP="00CE11C4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вклад российских и зарубежных ученых</w:t>
      </w:r>
      <w:r>
        <w:rPr>
          <w:sz w:val="24"/>
        </w:rPr>
        <w:t>, оказавших наибольшее влияние на ра</w:t>
      </w:r>
      <w:r>
        <w:rPr>
          <w:sz w:val="24"/>
        </w:rPr>
        <w:t>з</w:t>
      </w:r>
      <w:r>
        <w:rPr>
          <w:sz w:val="24"/>
        </w:rPr>
        <w:t>витие физики;</w:t>
      </w:r>
    </w:p>
    <w:p w:rsidR="00CE11C4" w:rsidRDefault="00CE11C4" w:rsidP="00CE11C4">
      <w:pPr>
        <w:ind w:firstLine="720"/>
        <w:jc w:val="both"/>
        <w:rPr>
          <w:sz w:val="24"/>
        </w:rPr>
      </w:pPr>
      <w:r>
        <w:rPr>
          <w:b/>
          <w:sz w:val="24"/>
        </w:rPr>
        <w:t>уметь</w:t>
      </w:r>
    </w:p>
    <w:p w:rsidR="00CE11C4" w:rsidRDefault="00CE11C4" w:rsidP="00CE11C4">
      <w:pPr>
        <w:numPr>
          <w:ilvl w:val="0"/>
          <w:numId w:val="13"/>
        </w:numPr>
        <w:ind w:left="0" w:firstLine="720"/>
        <w:jc w:val="both"/>
        <w:rPr>
          <w:b/>
          <w:sz w:val="24"/>
        </w:rPr>
      </w:pPr>
      <w:r>
        <w:rPr>
          <w:b/>
          <w:i/>
          <w:sz w:val="24"/>
        </w:rPr>
        <w:t>описывать и объяснять физические явления и свойства тел:</w:t>
      </w:r>
      <w:r>
        <w:rPr>
          <w:b/>
          <w:sz w:val="24"/>
        </w:rPr>
        <w:t xml:space="preserve"> </w:t>
      </w:r>
      <w:r>
        <w:rPr>
          <w:sz w:val="24"/>
        </w:rPr>
        <w:t>движение небесных тел и искусственных спу</w:t>
      </w:r>
      <w:r>
        <w:rPr>
          <w:sz w:val="24"/>
        </w:rPr>
        <w:t>т</w:t>
      </w:r>
      <w:r>
        <w:rPr>
          <w:sz w:val="24"/>
        </w:rPr>
        <w:t>ников Земли; свойства газов, жидкостей и твердых тел; электромагнитн</w:t>
      </w:r>
      <w:r>
        <w:rPr>
          <w:color w:val="000000"/>
          <w:sz w:val="24"/>
        </w:rPr>
        <w:t>ую</w:t>
      </w:r>
      <w:r>
        <w:rPr>
          <w:sz w:val="24"/>
        </w:rPr>
        <w:t xml:space="preserve"> индукци</w:t>
      </w:r>
      <w:r>
        <w:rPr>
          <w:color w:val="000000"/>
          <w:sz w:val="24"/>
        </w:rPr>
        <w:t>ю</w:t>
      </w:r>
      <w:r>
        <w:rPr>
          <w:sz w:val="24"/>
        </w:rPr>
        <w:t xml:space="preserve">, </w:t>
      </w:r>
      <w:r>
        <w:rPr>
          <w:color w:val="000000"/>
          <w:sz w:val="24"/>
        </w:rPr>
        <w:t>распространение электромагнитных волн;</w:t>
      </w:r>
      <w:r>
        <w:rPr>
          <w:sz w:val="24"/>
        </w:rPr>
        <w:t xml:space="preserve"> во</w:t>
      </w:r>
      <w:r>
        <w:rPr>
          <w:sz w:val="24"/>
        </w:rPr>
        <w:t>л</w:t>
      </w:r>
      <w:r>
        <w:rPr>
          <w:sz w:val="24"/>
        </w:rPr>
        <w:t>новые свойства света; излучение и поглощение света атомом; фотоэ</w:t>
      </w:r>
      <w:r>
        <w:rPr>
          <w:sz w:val="24"/>
        </w:rPr>
        <w:t>ф</w:t>
      </w:r>
      <w:r>
        <w:rPr>
          <w:sz w:val="24"/>
        </w:rPr>
        <w:t>фект;</w:t>
      </w:r>
    </w:p>
    <w:p w:rsidR="00CE11C4" w:rsidRDefault="00CE11C4" w:rsidP="00CE11C4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отличать</w:t>
      </w:r>
      <w:r>
        <w:rPr>
          <w:b/>
          <w:sz w:val="24"/>
        </w:rPr>
        <w:t xml:space="preserve"> </w:t>
      </w:r>
      <w:r>
        <w:rPr>
          <w:sz w:val="24"/>
        </w:rPr>
        <w:t xml:space="preserve">гипотезы от научных теорий; </w:t>
      </w:r>
      <w:r>
        <w:rPr>
          <w:b/>
          <w:i/>
          <w:sz w:val="24"/>
        </w:rPr>
        <w:t>делать выводы</w:t>
      </w:r>
      <w:r>
        <w:rPr>
          <w:i/>
          <w:sz w:val="24"/>
        </w:rPr>
        <w:t xml:space="preserve"> </w:t>
      </w:r>
      <w:r>
        <w:rPr>
          <w:sz w:val="24"/>
        </w:rPr>
        <w:t xml:space="preserve">на основе экспериментальных данных; </w:t>
      </w:r>
      <w:r>
        <w:rPr>
          <w:b/>
          <w:i/>
          <w:sz w:val="24"/>
        </w:rPr>
        <w:t>приводить 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меры, показывающие, что:</w:t>
      </w:r>
      <w:r>
        <w:rPr>
          <w:sz w:val="24"/>
        </w:rPr>
        <w:t xml:space="preserve"> наблюдения и эксперимент являются основой для выдвижения гипотез и теорий, позволяют пров</w:t>
      </w:r>
      <w:r>
        <w:rPr>
          <w:sz w:val="24"/>
        </w:rPr>
        <w:t>е</w:t>
      </w:r>
      <w:r>
        <w:rPr>
          <w:sz w:val="24"/>
        </w:rPr>
        <w:t>рить истинность теоретических выводов; физическая теория дает возможность объя</w:t>
      </w:r>
      <w:r>
        <w:rPr>
          <w:sz w:val="24"/>
        </w:rPr>
        <w:t>с</w:t>
      </w:r>
      <w:r>
        <w:rPr>
          <w:sz w:val="24"/>
        </w:rPr>
        <w:t>нять известные явления природы и научные факты, предсказывать еще неизвестные я</w:t>
      </w:r>
      <w:r>
        <w:rPr>
          <w:sz w:val="24"/>
        </w:rPr>
        <w:t>в</w:t>
      </w:r>
      <w:r>
        <w:rPr>
          <w:sz w:val="24"/>
        </w:rPr>
        <w:t>ления;</w:t>
      </w:r>
    </w:p>
    <w:p w:rsidR="00CE11C4" w:rsidRDefault="00CE11C4" w:rsidP="00CE11C4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приводить примеры практического использования физических зн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ний:</w:t>
      </w:r>
      <w:r>
        <w:rPr>
          <w:b/>
          <w:sz w:val="24"/>
        </w:rPr>
        <w:t xml:space="preserve"> </w:t>
      </w:r>
      <w:r>
        <w:rPr>
          <w:sz w:val="24"/>
        </w:rPr>
        <w:t>законов механики, термодинамики и электродинамики в энергетике; различных видов электрома</w:t>
      </w:r>
      <w:r>
        <w:rPr>
          <w:sz w:val="24"/>
        </w:rPr>
        <w:t>г</w:t>
      </w:r>
      <w:r>
        <w:rPr>
          <w:sz w:val="24"/>
        </w:rPr>
        <w:t>нитных излучений для развития радио и телекоммуникаций, квантовой физики в создании ядерной энергетики, лаз</w:t>
      </w:r>
      <w:r>
        <w:rPr>
          <w:sz w:val="24"/>
        </w:rPr>
        <w:t>е</w:t>
      </w:r>
      <w:r>
        <w:rPr>
          <w:sz w:val="24"/>
        </w:rPr>
        <w:t>ров;</w:t>
      </w:r>
    </w:p>
    <w:p w:rsidR="00CE11C4" w:rsidRDefault="00CE11C4" w:rsidP="00CE11C4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 xml:space="preserve">воспринимать и на основе полученных знаний самостоятельно оценивать </w:t>
      </w:r>
      <w:r>
        <w:rPr>
          <w:sz w:val="24"/>
        </w:rPr>
        <w:t>информацию, содержащуюся в сообщениях СМИ,  Интернете, нау</w:t>
      </w:r>
      <w:r>
        <w:rPr>
          <w:sz w:val="24"/>
        </w:rPr>
        <w:t>ч</w:t>
      </w:r>
      <w:r>
        <w:rPr>
          <w:sz w:val="24"/>
        </w:rPr>
        <w:t>но-популярных статьях;</w:t>
      </w:r>
    </w:p>
    <w:p w:rsidR="00CE11C4" w:rsidRDefault="00CE11C4" w:rsidP="00CE11C4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использовать приобретенные знания и умения в пра</w:t>
      </w:r>
      <w:r>
        <w:rPr>
          <w:b/>
          <w:sz w:val="24"/>
        </w:rPr>
        <w:t>к</w:t>
      </w:r>
      <w:r>
        <w:rPr>
          <w:b/>
          <w:sz w:val="24"/>
        </w:rPr>
        <w:t>тической деятельности и повс</w:t>
      </w:r>
      <w:r>
        <w:rPr>
          <w:b/>
          <w:sz w:val="24"/>
        </w:rPr>
        <w:t>е</w:t>
      </w:r>
      <w:r>
        <w:rPr>
          <w:b/>
          <w:sz w:val="24"/>
        </w:rPr>
        <w:t xml:space="preserve">дневной жизни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>:</w:t>
      </w:r>
    </w:p>
    <w:p w:rsidR="00CE11C4" w:rsidRDefault="00CE11C4" w:rsidP="00CE11C4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обеспечения безопасности жизнедеятельности в процессе использования транспортных средств, бытовых эле</w:t>
      </w:r>
      <w:r>
        <w:rPr>
          <w:sz w:val="24"/>
        </w:rPr>
        <w:t>к</w:t>
      </w:r>
      <w:r>
        <w:rPr>
          <w:sz w:val="24"/>
        </w:rPr>
        <w:t>троприборов, средств радио- и телекоммуникационной св</w:t>
      </w:r>
      <w:r>
        <w:rPr>
          <w:sz w:val="24"/>
        </w:rPr>
        <w:t>я</w:t>
      </w:r>
      <w:r>
        <w:rPr>
          <w:sz w:val="24"/>
        </w:rPr>
        <w:t>зи;</w:t>
      </w:r>
    </w:p>
    <w:p w:rsidR="00CE11C4" w:rsidRDefault="00CE11C4" w:rsidP="00CE11C4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оценки влияния на организм человека и другие организмы загрязнения окружа</w:t>
      </w:r>
      <w:r>
        <w:rPr>
          <w:sz w:val="24"/>
        </w:rPr>
        <w:t>ю</w:t>
      </w:r>
      <w:r>
        <w:rPr>
          <w:sz w:val="24"/>
        </w:rPr>
        <w:t>щей среды;</w:t>
      </w:r>
    </w:p>
    <w:p w:rsidR="00CE11C4" w:rsidRPr="00F91410" w:rsidRDefault="00CE11C4" w:rsidP="00CE11C4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t>рационального природопользования и защиты о</w:t>
      </w:r>
      <w:r>
        <w:rPr>
          <w:sz w:val="24"/>
        </w:rPr>
        <w:t>к</w:t>
      </w:r>
      <w:r>
        <w:rPr>
          <w:sz w:val="24"/>
        </w:rPr>
        <w:t>ружающей среды.</w:t>
      </w:r>
    </w:p>
    <w:p w:rsidR="00CE11C4" w:rsidRDefault="00CE11C4" w:rsidP="00CE11C4">
      <w:pPr>
        <w:pStyle w:val="21"/>
        <w:spacing w:after="0" w:line="240" w:lineRule="auto"/>
        <w:jc w:val="center"/>
        <w:rPr>
          <w:b/>
          <w:i/>
          <w:sz w:val="22"/>
        </w:rPr>
      </w:pPr>
    </w:p>
    <w:p w:rsidR="00CE11C4" w:rsidRDefault="00CE11C4" w:rsidP="00CE11C4">
      <w:r>
        <w:t xml:space="preserve">Для всех разделов при изучении курса физики средней школы в раздел «Требования к уровню подготовки выпускников» </w:t>
      </w:r>
    </w:p>
    <w:p w:rsidR="00CE11C4" w:rsidRDefault="00CE11C4" w:rsidP="00CE11C4">
      <w:pPr>
        <w:rPr>
          <w:b/>
          <w:sz w:val="22"/>
        </w:rPr>
      </w:pPr>
      <w:r>
        <w:rPr>
          <w:b/>
          <w:sz w:val="22"/>
        </w:rPr>
        <w:t>знать/понимать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i/>
          <w:sz w:val="22"/>
        </w:rPr>
      </w:pPr>
      <w:r>
        <w:rPr>
          <w:sz w:val="22"/>
        </w:rPr>
        <w:lastRenderedPageBreak/>
        <w:t xml:space="preserve"> основные полож</w:t>
      </w:r>
      <w:r>
        <w:rPr>
          <w:sz w:val="22"/>
        </w:rPr>
        <w:t>е</w:t>
      </w:r>
      <w:r>
        <w:rPr>
          <w:sz w:val="22"/>
        </w:rPr>
        <w:t>ния изучаемых физических теорий и их роль в формировании научного мировоззрения;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i/>
          <w:sz w:val="22"/>
        </w:rPr>
      </w:pPr>
      <w:r>
        <w:rPr>
          <w:b/>
          <w:i/>
          <w:sz w:val="22"/>
        </w:rPr>
        <w:t>вклад российских и зарубежных ученых</w:t>
      </w:r>
      <w:r>
        <w:rPr>
          <w:sz w:val="22"/>
        </w:rPr>
        <w:t>, оказавших наибольшее влияние на развитие ф</w:t>
      </w:r>
      <w:r>
        <w:rPr>
          <w:sz w:val="22"/>
        </w:rPr>
        <w:t>и</w:t>
      </w:r>
      <w:r>
        <w:rPr>
          <w:sz w:val="22"/>
        </w:rPr>
        <w:t>зики;</w:t>
      </w:r>
    </w:p>
    <w:p w:rsidR="00CE11C4" w:rsidRPr="0008315D" w:rsidRDefault="00CE11C4" w:rsidP="00CE11C4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приводить примеры опытов, иллюстрирующих, </w:t>
      </w:r>
      <w:r>
        <w:rPr>
          <w:snapToGrid w:val="0"/>
          <w:sz w:val="22"/>
        </w:rPr>
        <w:t xml:space="preserve">что: </w:t>
      </w:r>
      <w:r>
        <w:rPr>
          <w:sz w:val="22"/>
        </w:rPr>
        <w:t>н</w:t>
      </w:r>
      <w:r>
        <w:rPr>
          <w:sz w:val="22"/>
        </w:rPr>
        <w:t>а</w:t>
      </w:r>
      <w:r>
        <w:rPr>
          <w:sz w:val="22"/>
        </w:rPr>
        <w:t>блюдения и эксперимент служат основой для выдвижения г</w:t>
      </w:r>
      <w:r>
        <w:rPr>
          <w:sz w:val="22"/>
        </w:rPr>
        <w:t>и</w:t>
      </w:r>
      <w:r>
        <w:rPr>
          <w:sz w:val="22"/>
        </w:rPr>
        <w:t xml:space="preserve">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>
        <w:rPr>
          <w:snapToGrid w:val="0"/>
          <w:sz w:val="22"/>
        </w:rPr>
        <w:t>нау</w:t>
      </w:r>
      <w:r>
        <w:rPr>
          <w:snapToGrid w:val="0"/>
          <w:sz w:val="22"/>
        </w:rPr>
        <w:t>ч</w:t>
      </w:r>
      <w:r>
        <w:rPr>
          <w:snapToGrid w:val="0"/>
          <w:sz w:val="22"/>
        </w:rPr>
        <w:t xml:space="preserve">ные факты; </w:t>
      </w:r>
      <w:r>
        <w:rPr>
          <w:sz w:val="22"/>
        </w:rPr>
        <w:t xml:space="preserve">физическая теория позволяет предсказывать еще неизвестные явления и </w:t>
      </w:r>
      <w:r>
        <w:rPr>
          <w:snapToGrid w:val="0"/>
          <w:sz w:val="22"/>
        </w:rPr>
        <w:t xml:space="preserve">их особенности; </w:t>
      </w:r>
      <w:r>
        <w:rPr>
          <w:sz w:val="22"/>
        </w:rPr>
        <w:t>при объяснении пр</w:t>
      </w:r>
      <w:r>
        <w:rPr>
          <w:sz w:val="22"/>
        </w:rPr>
        <w:t>и</w:t>
      </w:r>
      <w:r>
        <w:rPr>
          <w:sz w:val="22"/>
        </w:rPr>
        <w:t>родных явлений используются физические м</w:t>
      </w:r>
      <w:r>
        <w:rPr>
          <w:sz w:val="22"/>
        </w:rPr>
        <w:t>о</w:t>
      </w:r>
      <w:r>
        <w:rPr>
          <w:sz w:val="22"/>
        </w:rPr>
        <w:t xml:space="preserve">дели; один и тот же природный объект или явление можно исследовать </w:t>
      </w:r>
      <w:r>
        <w:rPr>
          <w:snapToGrid w:val="0"/>
          <w:sz w:val="22"/>
        </w:rPr>
        <w:t xml:space="preserve">на основе использования разных моделей; </w:t>
      </w:r>
      <w:r>
        <w:rPr>
          <w:sz w:val="22"/>
        </w:rPr>
        <w:t>законы физики и физ</w:t>
      </w:r>
      <w:r>
        <w:rPr>
          <w:sz w:val="22"/>
        </w:rPr>
        <w:t>и</w:t>
      </w:r>
      <w:r>
        <w:rPr>
          <w:sz w:val="22"/>
        </w:rPr>
        <w:t xml:space="preserve">ческие теории имеют свои определенные границы </w:t>
      </w:r>
      <w:r>
        <w:rPr>
          <w:snapToGrid w:val="0"/>
          <w:sz w:val="22"/>
        </w:rPr>
        <w:t>примен</w:t>
      </w:r>
      <w:r>
        <w:rPr>
          <w:snapToGrid w:val="0"/>
          <w:sz w:val="22"/>
        </w:rPr>
        <w:t>и</w:t>
      </w:r>
      <w:r>
        <w:rPr>
          <w:snapToGrid w:val="0"/>
          <w:sz w:val="22"/>
        </w:rPr>
        <w:t>мости;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b/>
          <w:snapToGrid w:val="0"/>
          <w:sz w:val="22"/>
        </w:rPr>
      </w:pPr>
      <w:r>
        <w:rPr>
          <w:b/>
          <w:i/>
          <w:snapToGrid w:val="0"/>
          <w:sz w:val="22"/>
        </w:rPr>
        <w:t>описывать фундаментальные опыты, оказавшие сущес</w:t>
      </w:r>
      <w:r>
        <w:rPr>
          <w:b/>
          <w:i/>
          <w:snapToGrid w:val="0"/>
          <w:sz w:val="22"/>
        </w:rPr>
        <w:t>т</w:t>
      </w:r>
      <w:r>
        <w:rPr>
          <w:b/>
          <w:i/>
          <w:snapToGrid w:val="0"/>
          <w:sz w:val="22"/>
        </w:rPr>
        <w:t>венное влияние на развитие физики</w:t>
      </w:r>
      <w:r>
        <w:rPr>
          <w:snapToGrid w:val="0"/>
          <w:sz w:val="22"/>
        </w:rPr>
        <w:t>;</w:t>
      </w:r>
    </w:p>
    <w:p w:rsidR="00CE11C4" w:rsidRPr="0008315D" w:rsidRDefault="00CE11C4" w:rsidP="00CE11C4">
      <w:pPr>
        <w:numPr>
          <w:ilvl w:val="0"/>
          <w:numId w:val="2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>применять полученные знания для решения физических задач;</w:t>
      </w:r>
      <w:r>
        <w:rPr>
          <w:b/>
          <w:snapToGrid w:val="0"/>
          <w:sz w:val="22"/>
        </w:rPr>
        <w:t xml:space="preserve"> 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представлять результаты измерений с учетом их погрешностей;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b/>
          <w:i/>
          <w:snapToGrid w:val="0"/>
          <w:sz w:val="22"/>
        </w:rPr>
        <w:t xml:space="preserve"> </w:t>
      </w:r>
      <w:r>
        <w:rPr>
          <w:b/>
          <w:i/>
          <w:sz w:val="22"/>
        </w:rPr>
        <w:t>воспринимать и на основе полученных знаний самосто</w:t>
      </w:r>
      <w:r>
        <w:rPr>
          <w:b/>
          <w:i/>
          <w:sz w:val="22"/>
        </w:rPr>
        <w:t>я</w:t>
      </w:r>
      <w:r>
        <w:rPr>
          <w:b/>
          <w:i/>
          <w:sz w:val="22"/>
        </w:rPr>
        <w:t>тельно оценивать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информацию</w:t>
      </w:r>
      <w:r>
        <w:rPr>
          <w:sz w:val="22"/>
        </w:rPr>
        <w:t>, содержащуюся в сообщен</w:t>
      </w:r>
      <w:r>
        <w:rPr>
          <w:sz w:val="22"/>
        </w:rPr>
        <w:t>и</w:t>
      </w:r>
      <w:r>
        <w:rPr>
          <w:sz w:val="22"/>
        </w:rPr>
        <w:t xml:space="preserve">ях СМИ, научно-популярных статьях; </w:t>
      </w:r>
      <w:r>
        <w:rPr>
          <w:b/>
          <w:i/>
          <w:sz w:val="22"/>
        </w:rPr>
        <w:t>использовать</w:t>
      </w:r>
      <w:r>
        <w:rPr>
          <w:i/>
          <w:sz w:val="22"/>
        </w:rPr>
        <w:t xml:space="preserve"> </w:t>
      </w:r>
      <w:r>
        <w:rPr>
          <w:sz w:val="22"/>
        </w:rPr>
        <w:t>новые информационные технологии для поиска, обработки и пред</w:t>
      </w:r>
      <w:r>
        <w:rPr>
          <w:sz w:val="22"/>
        </w:rPr>
        <w:t>ъ</w:t>
      </w:r>
      <w:r>
        <w:rPr>
          <w:sz w:val="22"/>
        </w:rPr>
        <w:t>явления информации по физике в компьютерных базах да</w:t>
      </w:r>
      <w:r>
        <w:rPr>
          <w:sz w:val="22"/>
        </w:rPr>
        <w:t>н</w:t>
      </w:r>
      <w:r>
        <w:rPr>
          <w:sz w:val="22"/>
        </w:rPr>
        <w:t>ных и сетях (сети Интернета);</w:t>
      </w:r>
    </w:p>
    <w:p w:rsidR="00CE11C4" w:rsidRDefault="00CE11C4" w:rsidP="00CE11C4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обеспечения безопасности жизнедеятельности в процессе и</w:t>
      </w:r>
      <w:r>
        <w:rPr>
          <w:sz w:val="22"/>
        </w:rPr>
        <w:t>с</w:t>
      </w:r>
      <w:r>
        <w:rPr>
          <w:sz w:val="22"/>
        </w:rPr>
        <w:t>пользования транспортных средств, бытовых электроприборов, средств радио- и телекоммуникационной св</w:t>
      </w:r>
      <w:r>
        <w:rPr>
          <w:sz w:val="22"/>
        </w:rPr>
        <w:t>я</w:t>
      </w:r>
      <w:r>
        <w:rPr>
          <w:sz w:val="22"/>
        </w:rPr>
        <w:t>зи;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анализа и оценки влияния на организм человека и другие о</w:t>
      </w:r>
      <w:r>
        <w:rPr>
          <w:sz w:val="22"/>
        </w:rPr>
        <w:t>р</w:t>
      </w:r>
      <w:r>
        <w:rPr>
          <w:sz w:val="22"/>
        </w:rPr>
        <w:t>ганизмы загрязнения окружающей среды;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природопользования и защиты окружающей среды;</w:t>
      </w:r>
    </w:p>
    <w:p w:rsidR="00CE11C4" w:rsidRDefault="00CE11C4" w:rsidP="00CE11C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определения собственной позиции по отношению к эколог</w:t>
      </w:r>
      <w:r>
        <w:rPr>
          <w:sz w:val="22"/>
        </w:rPr>
        <w:t>и</w:t>
      </w:r>
      <w:r>
        <w:rPr>
          <w:sz w:val="22"/>
        </w:rPr>
        <w:t>ческим проблемам и поведению в природной среде.</w:t>
      </w:r>
    </w:p>
    <w:p w:rsidR="00CE11C4" w:rsidRDefault="00CE11C4" w:rsidP="00CE11C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Содержание курса физика</w:t>
      </w:r>
    </w:p>
    <w:p w:rsidR="00CE11C4" w:rsidRDefault="00CE11C4" w:rsidP="00CE11C4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CE11C4" w:rsidRDefault="00CE11C4" w:rsidP="00CE11C4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Механика </w:t>
      </w:r>
    </w:p>
    <w:p w:rsidR="00CE11C4" w:rsidRDefault="00CE11C4" w:rsidP="00CE11C4">
      <w:pPr>
        <w:pStyle w:val="a5"/>
        <w:jc w:val="center"/>
        <w:rPr>
          <w:rFonts w:ascii="Times New Roman" w:hAnsi="Times New Roman"/>
          <w:b/>
          <w:sz w:val="24"/>
        </w:rPr>
      </w:pPr>
    </w:p>
    <w:p w:rsidR="00CE11C4" w:rsidRDefault="00CE11C4" w:rsidP="00CE11C4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t>Физика – наука о природе. Научные методы познания о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color w:val="000000"/>
          <w:sz w:val="24"/>
        </w:rPr>
        <w:t>М</w:t>
      </w:r>
      <w:r>
        <w:rPr>
          <w:i/>
          <w:color w:val="000000"/>
          <w:sz w:val="24"/>
        </w:rPr>
        <w:t>о</w:t>
      </w:r>
      <w:r>
        <w:rPr>
          <w:i/>
          <w:color w:val="000000"/>
          <w:sz w:val="24"/>
        </w:rPr>
        <w:t>делирование физических явлений и процессов.</w:t>
      </w:r>
      <w:r>
        <w:rPr>
          <w:color w:val="000000"/>
          <w:sz w:val="24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4"/>
        </w:rPr>
        <w:t>Границы применим</w:t>
      </w:r>
      <w:r>
        <w:rPr>
          <w:i/>
          <w:color w:val="000000"/>
          <w:sz w:val="24"/>
        </w:rPr>
        <w:t>о</w:t>
      </w:r>
      <w:r>
        <w:rPr>
          <w:i/>
          <w:color w:val="000000"/>
          <w:sz w:val="24"/>
        </w:rPr>
        <w:t>сти физических законов и теорий. Принцип соответствия</w:t>
      </w:r>
      <w:r>
        <w:rPr>
          <w:color w:val="000000"/>
          <w:sz w:val="24"/>
        </w:rPr>
        <w:t>. Основные элементы физической картины 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ра.</w:t>
      </w:r>
    </w:p>
    <w:p w:rsidR="00CE11C4" w:rsidRDefault="00CE11C4" w:rsidP="00CE11C4">
      <w:pPr>
        <w:shd w:val="clear" w:color="auto" w:fill="FFFFFF"/>
        <w:jc w:val="both"/>
        <w:rPr>
          <w:i/>
          <w:color w:val="000000"/>
          <w:sz w:val="24"/>
        </w:rPr>
      </w:pPr>
      <w:r>
        <w:rPr>
          <w:b/>
          <w:sz w:val="24"/>
          <w:szCs w:val="20"/>
        </w:rPr>
        <w:t xml:space="preserve">       </w:t>
      </w:r>
      <w:r>
        <w:rPr>
          <w:color w:val="000000"/>
          <w:sz w:val="24"/>
        </w:rPr>
        <w:t>Механическое движение и его виды. Относительность м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ханического движения. Прямолинейное равноускоренное дв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4"/>
        </w:rPr>
        <w:t>Предск</w:t>
      </w:r>
      <w:r>
        <w:rPr>
          <w:i/>
          <w:color w:val="000000"/>
          <w:sz w:val="24"/>
        </w:rPr>
        <w:t>а</w:t>
      </w:r>
      <w:r>
        <w:rPr>
          <w:i/>
          <w:color w:val="000000"/>
          <w:sz w:val="24"/>
        </w:rPr>
        <w:t>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</w:t>
      </w:r>
      <w:r>
        <w:rPr>
          <w:i/>
          <w:color w:val="000000"/>
          <w:sz w:val="24"/>
        </w:rPr>
        <w:t>а</w:t>
      </w:r>
      <w:r>
        <w:rPr>
          <w:i/>
          <w:color w:val="000000"/>
          <w:sz w:val="24"/>
        </w:rPr>
        <w:t>ники.</w:t>
      </w:r>
    </w:p>
    <w:p w:rsidR="00CE11C4" w:rsidRDefault="00CE11C4" w:rsidP="00CE11C4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траектории от выбора системы отсчета.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Падение тел в воздухе и в вакууме.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Явление инерции.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Сравнение масс взаимодействующих тел.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Второй закон Ньютона.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Измерение сил.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Сложение сил.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силы упругости от деформации.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Силы трения.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Условия равновесия тел.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Реактивное движение.</w:t>
      </w:r>
    </w:p>
    <w:p w:rsidR="00CE11C4" w:rsidRDefault="00CE11C4" w:rsidP="00CE11C4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Переход потенциальной энергии в </w:t>
      </w:r>
      <w:proofErr w:type="gramStart"/>
      <w:r>
        <w:rPr>
          <w:color w:val="000000"/>
          <w:sz w:val="24"/>
        </w:rPr>
        <w:t>кинетическую</w:t>
      </w:r>
      <w:proofErr w:type="gramEnd"/>
      <w:r>
        <w:rPr>
          <w:color w:val="000000"/>
          <w:sz w:val="24"/>
        </w:rPr>
        <w:t xml:space="preserve"> и обра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но.</w:t>
      </w:r>
    </w:p>
    <w:p w:rsidR="00CE11C4" w:rsidRPr="00591428" w:rsidRDefault="00CE11C4" w:rsidP="00CE11C4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Лабораторные работы</w:t>
      </w:r>
    </w:p>
    <w:p w:rsidR="00CE11C4" w:rsidRDefault="00CE11C4" w:rsidP="00CE11C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1. Изучение движения тел по окружности.</w:t>
      </w:r>
    </w:p>
    <w:p w:rsidR="00CE11C4" w:rsidRDefault="00CE11C4" w:rsidP="00CE11C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 w:rsidRPr="009E5172">
        <w:rPr>
          <w:sz w:val="24"/>
        </w:rPr>
        <w:t>Из</w:t>
      </w:r>
      <w:r>
        <w:rPr>
          <w:sz w:val="24"/>
        </w:rPr>
        <w:t>мерение жёсткости пружины</w:t>
      </w:r>
    </w:p>
    <w:p w:rsidR="00CE11C4" w:rsidRDefault="00CE11C4" w:rsidP="00CE11C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3. Изучение закона сохранения механической энергии. </w:t>
      </w:r>
    </w:p>
    <w:p w:rsidR="00CE11C4" w:rsidRDefault="00CE11C4" w:rsidP="00CE11C4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</w:p>
    <w:p w:rsidR="00CE11C4" w:rsidRDefault="00CE11C4" w:rsidP="00CE11C4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Молекулярная физика </w:t>
      </w:r>
    </w:p>
    <w:p w:rsidR="00CE11C4" w:rsidRDefault="00CE11C4" w:rsidP="00CE11C4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Возникновение атомистической гипотезы строения вещ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ства и ее экспериментальные доказательства. Абсолютная те</w:t>
      </w:r>
      <w:r>
        <w:rPr>
          <w:color w:val="000000"/>
          <w:sz w:val="24"/>
        </w:rPr>
        <w:t>м</w:t>
      </w:r>
      <w:r>
        <w:rPr>
          <w:color w:val="000000"/>
          <w:sz w:val="24"/>
        </w:rPr>
        <w:t xml:space="preserve">пература как мера средней кинетической энергии теплового движения частиц вещества. </w:t>
      </w:r>
      <w:r>
        <w:rPr>
          <w:i/>
          <w:color w:val="000000"/>
          <w:sz w:val="24"/>
        </w:rPr>
        <w:t>Модель идеального газа</w:t>
      </w:r>
      <w:r>
        <w:rPr>
          <w:color w:val="000000"/>
          <w:sz w:val="24"/>
        </w:rPr>
        <w:t>. Давление газа. Уравнение состояния идеального газа. Стро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ние и свойства жидкостей и твердых тел.</w:t>
      </w:r>
    </w:p>
    <w:p w:rsidR="00CE11C4" w:rsidRDefault="00CE11C4" w:rsidP="00CE11C4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Законы термодинамики. </w:t>
      </w:r>
      <w:r>
        <w:rPr>
          <w:i/>
          <w:color w:val="000000"/>
          <w:sz w:val="24"/>
        </w:rPr>
        <w:t>Порядок и хаос. Необратимость тепловых процессов</w:t>
      </w:r>
      <w:r>
        <w:rPr>
          <w:color w:val="000000"/>
          <w:sz w:val="24"/>
        </w:rPr>
        <w:t>. Тепловые двигатели и охрана окружающей ср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ды.</w:t>
      </w:r>
    </w:p>
    <w:p w:rsidR="00CE11C4" w:rsidRDefault="00CE11C4" w:rsidP="00CE11C4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Механическая модель броуновского движения.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Изменение давления газа с изменением температуры при п</w:t>
      </w:r>
      <w:r>
        <w:rPr>
          <w:sz w:val="24"/>
        </w:rPr>
        <w:t>о</w:t>
      </w:r>
      <w:r>
        <w:rPr>
          <w:sz w:val="24"/>
        </w:rPr>
        <w:t>стоянном объеме.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Изменение объема  газа с изменением температуры при п</w:t>
      </w:r>
      <w:r>
        <w:rPr>
          <w:sz w:val="24"/>
        </w:rPr>
        <w:t>о</w:t>
      </w:r>
      <w:r>
        <w:rPr>
          <w:sz w:val="24"/>
        </w:rPr>
        <w:t>стоянном давлении.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Изменение объема  газа с изменением давления  при постоя</w:t>
      </w:r>
      <w:r>
        <w:rPr>
          <w:sz w:val="24"/>
        </w:rPr>
        <w:t>н</w:t>
      </w:r>
      <w:r>
        <w:rPr>
          <w:sz w:val="24"/>
        </w:rPr>
        <w:t>ной температуре.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Кипение воды при пониженном давлении.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Устройство психрометра и гигрометра.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Явление поверхностного натяжения жидкости.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Кристаллические и аморфные тела.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Объемные модели строения кристаллов.</w:t>
      </w:r>
    </w:p>
    <w:p w:rsidR="00CE11C4" w:rsidRDefault="00CE11C4" w:rsidP="00CE11C4">
      <w:pPr>
        <w:pStyle w:val="a3"/>
        <w:rPr>
          <w:sz w:val="24"/>
        </w:rPr>
      </w:pPr>
      <w:r>
        <w:rPr>
          <w:sz w:val="24"/>
        </w:rPr>
        <w:t>Модели тепловых двигателей.</w:t>
      </w:r>
    </w:p>
    <w:p w:rsidR="00CE11C4" w:rsidRDefault="00CE11C4" w:rsidP="00CE11C4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Лабораторные работы</w:t>
      </w:r>
    </w:p>
    <w:p w:rsidR="00CE11C4" w:rsidRDefault="00CE11C4" w:rsidP="00CE11C4">
      <w:pPr>
        <w:pStyle w:val="a5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Экспериментальная проверка Закона Гей-Люссака.</w:t>
      </w:r>
    </w:p>
    <w:p w:rsidR="00CE11C4" w:rsidRPr="005A46C0" w:rsidRDefault="00CE11C4" w:rsidP="00CE11C4">
      <w:pPr>
        <w:pStyle w:val="a5"/>
        <w:ind w:firstLine="567"/>
        <w:rPr>
          <w:rFonts w:ascii="Times New Roman" w:hAnsi="Times New Roman"/>
          <w:sz w:val="24"/>
        </w:rPr>
      </w:pPr>
    </w:p>
    <w:p w:rsidR="00CE11C4" w:rsidRDefault="00CE11C4" w:rsidP="00CE11C4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</w:p>
    <w:p w:rsidR="00CE11C4" w:rsidRDefault="00CE11C4" w:rsidP="00CE11C4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i/>
          <w:color w:val="000000"/>
          <w:sz w:val="22"/>
        </w:rPr>
        <w:t>Закон Ома для полной цепи.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Плазма.</w:t>
      </w:r>
      <w:r>
        <w:rPr>
          <w:color w:val="000000"/>
          <w:sz w:val="24"/>
        </w:rPr>
        <w:t xml:space="preserve"> </w:t>
      </w:r>
    </w:p>
    <w:p w:rsidR="00CE11C4" w:rsidRDefault="00CE11C4" w:rsidP="00CE11C4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Электрометр.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Проводники в электрическом поле.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Диэлектрики в электрическом поле.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Энергия заряженного конденсатора.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Электроизмерительные приборы.</w:t>
      </w:r>
    </w:p>
    <w:p w:rsidR="00CE11C4" w:rsidRDefault="00CE11C4" w:rsidP="00CE11C4">
      <w:pPr>
        <w:pStyle w:val="1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5. Изучение последовательного и параллельного соединения проводников.</w:t>
      </w:r>
    </w:p>
    <w:p w:rsidR="00CE11C4" w:rsidRDefault="00CE11C4" w:rsidP="00CE11C4">
      <w:pPr>
        <w:pStyle w:val="11"/>
        <w:spacing w:line="240" w:lineRule="auto"/>
        <w:ind w:firstLine="0"/>
      </w:pPr>
      <w:r>
        <w:lastRenderedPageBreak/>
        <w:t>6. Измерение ЭДС и внутреннего сопротивления источника тока.</w:t>
      </w:r>
    </w:p>
    <w:p w:rsidR="00CE11C4" w:rsidRDefault="00CE11C4" w:rsidP="00CE11C4">
      <w:pPr>
        <w:pStyle w:val="11"/>
        <w:spacing w:line="240" w:lineRule="auto"/>
        <w:ind w:firstLine="0"/>
        <w:jc w:val="center"/>
      </w:pPr>
    </w:p>
    <w:p w:rsidR="00CE11C4" w:rsidRDefault="00CE11C4" w:rsidP="00CE11C4">
      <w:pPr>
        <w:pStyle w:val="11"/>
        <w:spacing w:line="240" w:lineRule="auto"/>
        <w:ind w:firstLine="0"/>
        <w:jc w:val="center"/>
      </w:pPr>
      <w:r>
        <w:t>11 класс</w:t>
      </w:r>
    </w:p>
    <w:p w:rsidR="00CE11C4" w:rsidRDefault="00CE11C4" w:rsidP="00CE11C4">
      <w:pPr>
        <w:pStyle w:val="11"/>
        <w:spacing w:line="240" w:lineRule="auto"/>
        <w:ind w:firstLine="0"/>
        <w:jc w:val="center"/>
      </w:pPr>
    </w:p>
    <w:p w:rsidR="00CE11C4" w:rsidRDefault="00CE11C4" w:rsidP="00CE11C4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</w:p>
    <w:p w:rsidR="00CE11C4" w:rsidRDefault="00CE11C4" w:rsidP="00CE11C4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Магнитное поле тока. </w:t>
      </w:r>
      <w:r>
        <w:rPr>
          <w:i/>
          <w:color w:val="000000"/>
          <w:sz w:val="24"/>
        </w:rPr>
        <w:t>Дейс</w:t>
      </w:r>
      <w:r>
        <w:rPr>
          <w:i/>
          <w:color w:val="000000"/>
          <w:sz w:val="24"/>
        </w:rPr>
        <w:t>т</w:t>
      </w:r>
      <w:r>
        <w:rPr>
          <w:i/>
          <w:color w:val="000000"/>
          <w:sz w:val="24"/>
        </w:rPr>
        <w:t>вие магнитного поля на движущиеся заряженные частицы.</w:t>
      </w:r>
      <w:r>
        <w:rPr>
          <w:color w:val="000000"/>
          <w:sz w:val="24"/>
        </w:rPr>
        <w:t xml:space="preserve"> Я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ление электромагнитной индукции. Взаимосвязь электрического и магнитного полей. Свободные электромагнитные колебания. Электрома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 xml:space="preserve">нитное поле. </w:t>
      </w:r>
    </w:p>
    <w:p w:rsidR="00CE11C4" w:rsidRDefault="00CE11C4" w:rsidP="00CE11C4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Электромагнитные волны. Волновые свойства света. Различные виды электромагнитных излучений и их практические примен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ния.</w:t>
      </w:r>
    </w:p>
    <w:p w:rsidR="00CE11C4" w:rsidRDefault="00CE11C4" w:rsidP="00CE11C4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Магнитное взаимодействие токов.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Отклонение электронного пучка магнитным полем.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Магнитная запись звука.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Зависимость ЭДС индукции от скорости изменения ма</w:t>
      </w:r>
      <w:r>
        <w:t>г</w:t>
      </w:r>
      <w:r>
        <w:t>нитного потока.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Свободные электромагнитные колебания.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Осциллограмма переменного тока.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Генератор переменного тока.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Излучение и прием электромагнитных волн.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Отражение и преломление электромагнитных волн.</w:t>
      </w:r>
    </w:p>
    <w:p w:rsidR="00CE11C4" w:rsidRDefault="00CE11C4" w:rsidP="00CE11C4">
      <w:pPr>
        <w:pStyle w:val="1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>
        <w:t>Наблюдение действия магнитного тока на ток.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>
        <w:t>Изучение явления электромагнитной индукции.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>
        <w:t>Определение ускорения свободного падения при помощи маятника.</w:t>
      </w:r>
    </w:p>
    <w:p w:rsidR="00CE11C4" w:rsidRDefault="00CE11C4" w:rsidP="00CE11C4">
      <w:pPr>
        <w:pStyle w:val="11"/>
        <w:spacing w:line="240" w:lineRule="auto"/>
        <w:ind w:firstLine="0"/>
        <w:jc w:val="center"/>
      </w:pPr>
    </w:p>
    <w:p w:rsidR="00CE11C4" w:rsidRDefault="00CE11C4" w:rsidP="00CE11C4">
      <w:pPr>
        <w:pStyle w:val="11"/>
        <w:spacing w:line="240" w:lineRule="auto"/>
        <w:ind w:firstLine="0"/>
        <w:jc w:val="center"/>
        <w:rPr>
          <w:b/>
        </w:rPr>
      </w:pPr>
      <w:r w:rsidRPr="00280932">
        <w:rPr>
          <w:b/>
        </w:rPr>
        <w:t xml:space="preserve">Оптика. Элементы специальной теории относительности.  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Законы распространения света. Интерференция света.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Дифракция света. Поляризация света.</w:t>
      </w:r>
    </w:p>
    <w:p w:rsidR="00CE11C4" w:rsidRDefault="00CE11C4" w:rsidP="00CE11C4">
      <w:pPr>
        <w:pStyle w:val="11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Оптические приборы. Дифракционная решётка.</w:t>
      </w:r>
      <w:r w:rsidRPr="00F91410">
        <w:t xml:space="preserve"> </w:t>
      </w:r>
      <w:r>
        <w:t>Принцип относительности. Постулаты теории относительности.</w:t>
      </w:r>
      <w:r w:rsidRPr="00F91410">
        <w:t xml:space="preserve"> </w:t>
      </w:r>
      <w:r>
        <w:t>Основные следствия СТО. Релятивистский закон сложения</w:t>
      </w:r>
      <w:r w:rsidRPr="00F91410">
        <w:t xml:space="preserve"> </w:t>
      </w:r>
      <w:r>
        <w:t>скоростей.</w:t>
      </w:r>
      <w:r w:rsidRPr="00F91410">
        <w:t xml:space="preserve"> </w:t>
      </w:r>
      <w:r>
        <w:t>Зависимость энергии тела от скорости его движения. Релятивистская динамика.  Принцип соответствия.</w:t>
      </w:r>
      <w:r w:rsidRPr="00F91410">
        <w:t xml:space="preserve"> </w:t>
      </w:r>
      <w:r>
        <w:t>Связь между массой и энергией.</w:t>
      </w:r>
    </w:p>
    <w:p w:rsidR="00CE11C4" w:rsidRDefault="00CE11C4" w:rsidP="00CE11C4">
      <w:pPr>
        <w:pStyle w:val="11"/>
        <w:spacing w:line="240" w:lineRule="auto"/>
        <w:ind w:firstLine="0"/>
        <w:rPr>
          <w:b/>
        </w:rPr>
      </w:pPr>
    </w:p>
    <w:p w:rsidR="00CE11C4" w:rsidRDefault="00CE11C4" w:rsidP="00CE11C4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Интерференция света.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Дифракция света.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Получение спектра с помощью призмы.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Получение спектра с помощью дифракционной решетки.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Поляризация света.</w:t>
      </w:r>
    </w:p>
    <w:p w:rsidR="00CE11C4" w:rsidRDefault="00CE11C4" w:rsidP="00CE11C4">
      <w:pPr>
        <w:pStyle w:val="11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CE11C4" w:rsidRDefault="00CE11C4" w:rsidP="00CE11C4">
      <w:pPr>
        <w:pStyle w:val="11"/>
        <w:spacing w:line="240" w:lineRule="auto"/>
        <w:ind w:firstLine="0"/>
        <w:jc w:val="left"/>
      </w:pPr>
      <w:r>
        <w:t>Оптические приборы</w:t>
      </w:r>
    </w:p>
    <w:p w:rsidR="00CE11C4" w:rsidRDefault="00CE11C4" w:rsidP="00CE11C4">
      <w:pPr>
        <w:pStyle w:val="1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 w:rsidRPr="00280932">
        <w:t>Измерение</w:t>
      </w:r>
      <w:r>
        <w:t xml:space="preserve"> показателя преломления стекла.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>
        <w:t>Определение оптической силы и фокусного расстояния собирающей линзы.</w:t>
      </w:r>
    </w:p>
    <w:p w:rsidR="00CE11C4" w:rsidRDefault="00CE11C4" w:rsidP="00CE11C4">
      <w:pPr>
        <w:pStyle w:val="11"/>
        <w:numPr>
          <w:ilvl w:val="0"/>
          <w:numId w:val="16"/>
        </w:numPr>
        <w:spacing w:line="240" w:lineRule="auto"/>
        <w:jc w:val="left"/>
      </w:pPr>
      <w:r>
        <w:t>Измерение длины световой волны.</w:t>
      </w:r>
    </w:p>
    <w:p w:rsidR="00CE11C4" w:rsidRPr="00280932" w:rsidRDefault="00CE11C4" w:rsidP="00CE11C4">
      <w:pPr>
        <w:pStyle w:val="11"/>
        <w:spacing w:line="240" w:lineRule="auto"/>
        <w:ind w:left="360" w:firstLine="0"/>
        <w:jc w:val="left"/>
      </w:pPr>
    </w:p>
    <w:p w:rsidR="00CE11C4" w:rsidRDefault="00CE11C4" w:rsidP="00CE11C4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Квантовая физика и элементы астрофизики </w:t>
      </w:r>
    </w:p>
    <w:p w:rsidR="00CE11C4" w:rsidRDefault="00CE11C4" w:rsidP="00CE11C4">
      <w:pPr>
        <w:shd w:val="clear" w:color="auto" w:fill="FFFFFF"/>
        <w:ind w:firstLine="567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Гипотеза Планка о квантах.</w:t>
      </w:r>
      <w:r>
        <w:rPr>
          <w:color w:val="000000"/>
          <w:sz w:val="24"/>
        </w:rPr>
        <w:t xml:space="preserve"> Фотоэффект. Фотон. </w:t>
      </w:r>
      <w:r>
        <w:rPr>
          <w:i/>
          <w:color w:val="000000"/>
          <w:sz w:val="24"/>
        </w:rPr>
        <w:t>Гипот</w:t>
      </w:r>
      <w:r>
        <w:rPr>
          <w:i/>
          <w:color w:val="000000"/>
          <w:sz w:val="24"/>
        </w:rPr>
        <w:t>е</w:t>
      </w:r>
      <w:r>
        <w:rPr>
          <w:i/>
          <w:color w:val="000000"/>
          <w:sz w:val="24"/>
        </w:rPr>
        <w:t>за де Бройля о волновых сво</w:t>
      </w:r>
      <w:r>
        <w:rPr>
          <w:i/>
          <w:color w:val="000000"/>
          <w:sz w:val="24"/>
        </w:rPr>
        <w:t>й</w:t>
      </w:r>
      <w:r>
        <w:rPr>
          <w:i/>
          <w:color w:val="000000"/>
          <w:sz w:val="24"/>
        </w:rPr>
        <w:t xml:space="preserve">ствах частиц. Корпускулярно-волновой дуализм. </w:t>
      </w:r>
    </w:p>
    <w:p w:rsidR="00CE11C4" w:rsidRDefault="00CE11C4" w:rsidP="00CE11C4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Планетарная модель атома.  Квантовые постулаты Бора. Лаз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ры.</w:t>
      </w:r>
    </w:p>
    <w:p w:rsidR="00CE11C4" w:rsidRDefault="00CE11C4" w:rsidP="00CE11C4">
      <w:pPr>
        <w:shd w:val="clear" w:color="auto" w:fill="FFFFFF"/>
        <w:ind w:firstLine="567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lastRenderedPageBreak/>
        <w:t>Строение атомного ядра. Ядерные силы. Дефект массы и энергия связи ядра.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4"/>
        </w:rPr>
        <w:t>Доза излучения. Закон радиоа</w:t>
      </w:r>
      <w:r>
        <w:rPr>
          <w:i/>
          <w:color w:val="000000"/>
          <w:sz w:val="24"/>
        </w:rPr>
        <w:t>к</w:t>
      </w:r>
      <w:r>
        <w:rPr>
          <w:i/>
          <w:color w:val="000000"/>
          <w:sz w:val="24"/>
        </w:rPr>
        <w:t>тивного распада. Элементарные частицы. Фундаментальные взаим</w:t>
      </w:r>
      <w:r>
        <w:rPr>
          <w:i/>
          <w:color w:val="000000"/>
          <w:sz w:val="24"/>
        </w:rPr>
        <w:t>о</w:t>
      </w:r>
      <w:r>
        <w:rPr>
          <w:i/>
          <w:color w:val="000000"/>
          <w:sz w:val="24"/>
        </w:rPr>
        <w:t>действия.</w:t>
      </w:r>
    </w:p>
    <w:p w:rsidR="00CE11C4" w:rsidRDefault="00CE11C4" w:rsidP="00CE11C4">
      <w:pPr>
        <w:pStyle w:val="21"/>
        <w:tabs>
          <w:tab w:val="left" w:pos="560"/>
        </w:tabs>
        <w:spacing w:after="0" w:line="240" w:lineRule="auto"/>
        <w:ind w:left="0" w:firstLine="850"/>
        <w:jc w:val="both"/>
        <w:rPr>
          <w:i/>
          <w:sz w:val="24"/>
        </w:rPr>
      </w:pPr>
      <w:r>
        <w:rPr>
          <w:sz w:val="24"/>
        </w:rPr>
        <w:t>Солнечная система. Звезды и источники их энергии.</w:t>
      </w:r>
      <w:r>
        <w:rPr>
          <w:i/>
          <w:sz w:val="24"/>
        </w:rPr>
        <w:t xml:space="preserve"> </w:t>
      </w:r>
      <w:r>
        <w:rPr>
          <w:sz w:val="22"/>
        </w:rPr>
        <w:t>Г</w:t>
      </w:r>
      <w:r>
        <w:rPr>
          <w:sz w:val="22"/>
        </w:rPr>
        <w:t>а</w:t>
      </w:r>
      <w:r>
        <w:rPr>
          <w:sz w:val="22"/>
        </w:rPr>
        <w:t>лактика</w:t>
      </w:r>
      <w:r>
        <w:rPr>
          <w:i/>
          <w:sz w:val="22"/>
        </w:rPr>
        <w:t xml:space="preserve">. </w:t>
      </w:r>
      <w:r>
        <w:rPr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  <w:sz w:val="24"/>
        </w:rPr>
        <w:t>С</w:t>
      </w:r>
      <w:r>
        <w:rPr>
          <w:i/>
          <w:sz w:val="24"/>
        </w:rPr>
        <w:t>о</w:t>
      </w:r>
      <w:r>
        <w:rPr>
          <w:i/>
          <w:sz w:val="24"/>
        </w:rPr>
        <w:t>временные представления о происхождении и эволюции Солнца и звезд. Строение и эволюция Вселенной.</w:t>
      </w:r>
    </w:p>
    <w:p w:rsidR="00CE11C4" w:rsidRDefault="00CE11C4" w:rsidP="00CE11C4">
      <w:pPr>
        <w:pStyle w:val="21"/>
        <w:spacing w:after="0" w:line="240" w:lineRule="auto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CE11C4" w:rsidRDefault="00CE11C4" w:rsidP="00CE11C4">
      <w:pPr>
        <w:rPr>
          <w:color w:val="000000"/>
          <w:sz w:val="24"/>
        </w:rPr>
      </w:pPr>
      <w:r>
        <w:rPr>
          <w:color w:val="000000"/>
          <w:sz w:val="24"/>
        </w:rPr>
        <w:t>Фотоэффект.</w:t>
      </w:r>
    </w:p>
    <w:p w:rsidR="00CE11C4" w:rsidRDefault="00CE11C4" w:rsidP="00CE11C4">
      <w:pPr>
        <w:rPr>
          <w:color w:val="000000"/>
          <w:sz w:val="24"/>
        </w:rPr>
      </w:pPr>
      <w:r>
        <w:rPr>
          <w:color w:val="000000"/>
          <w:sz w:val="24"/>
        </w:rPr>
        <w:t>Линейчатые спектры излучения.</w:t>
      </w:r>
    </w:p>
    <w:p w:rsidR="00CE11C4" w:rsidRDefault="00CE11C4" w:rsidP="00CE11C4">
      <w:pPr>
        <w:rPr>
          <w:color w:val="000000"/>
          <w:sz w:val="24"/>
        </w:rPr>
      </w:pPr>
      <w:r>
        <w:rPr>
          <w:color w:val="000000"/>
          <w:sz w:val="24"/>
        </w:rPr>
        <w:t>Лазер.</w:t>
      </w:r>
    </w:p>
    <w:p w:rsidR="00CE11C4" w:rsidRPr="00F91410" w:rsidRDefault="00CE11C4" w:rsidP="00CE11C4">
      <w:pPr>
        <w:rPr>
          <w:color w:val="000000"/>
          <w:sz w:val="24"/>
        </w:rPr>
      </w:pPr>
      <w:r>
        <w:rPr>
          <w:color w:val="000000"/>
          <w:sz w:val="24"/>
        </w:rPr>
        <w:t>Счетчик ионизирующих частиц.</w:t>
      </w:r>
    </w:p>
    <w:p w:rsidR="00CE11C4" w:rsidRPr="00FC44E9" w:rsidRDefault="00CE11C4" w:rsidP="00CE11C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Итоговое повторение (1</w:t>
      </w:r>
      <w:r w:rsidRPr="00FC44E9">
        <w:rPr>
          <w:rFonts w:ascii="Times New Roman" w:hAnsi="Times New Roman"/>
          <w:i w:val="0"/>
          <w:sz w:val="24"/>
          <w:szCs w:val="24"/>
        </w:rPr>
        <w:t xml:space="preserve"> ч)</w:t>
      </w:r>
    </w:p>
    <w:p w:rsidR="00CE11C4" w:rsidRDefault="00CE11C4" w:rsidP="00CE11C4">
      <w:pPr>
        <w:pStyle w:val="a3"/>
        <w:jc w:val="center"/>
        <w:rPr>
          <w:b/>
          <w:bCs/>
          <w:szCs w:val="28"/>
        </w:rPr>
      </w:pPr>
    </w:p>
    <w:p w:rsidR="00CE11C4" w:rsidRPr="00FC2324" w:rsidRDefault="00CE11C4" w:rsidP="00CE11C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Учебно-тематическое планирование</w:t>
      </w:r>
    </w:p>
    <w:tbl>
      <w:tblPr>
        <w:tblStyle w:val="ac"/>
        <w:tblW w:w="10542" w:type="dxa"/>
        <w:tblInd w:w="-72" w:type="dxa"/>
        <w:tblLook w:val="01E0"/>
      </w:tblPr>
      <w:tblGrid>
        <w:gridCol w:w="4139"/>
        <w:gridCol w:w="1617"/>
        <w:gridCol w:w="2393"/>
        <w:gridCol w:w="2393"/>
      </w:tblGrid>
      <w:tr w:rsidR="00CE11C4" w:rsidTr="0018737D">
        <w:tc>
          <w:tcPr>
            <w:tcW w:w="4139" w:type="dxa"/>
          </w:tcPr>
          <w:p w:rsidR="00CE11C4" w:rsidRPr="00E56185" w:rsidRDefault="00CE11C4" w:rsidP="0018737D">
            <w:pPr>
              <w:rPr>
                <w:szCs w:val="28"/>
              </w:rPr>
            </w:pPr>
            <w:r w:rsidRPr="00E56185">
              <w:rPr>
                <w:szCs w:val="28"/>
              </w:rPr>
              <w:t>Раздел, тема</w:t>
            </w:r>
          </w:p>
        </w:tc>
        <w:tc>
          <w:tcPr>
            <w:tcW w:w="1617" w:type="dxa"/>
          </w:tcPr>
          <w:p w:rsidR="00CE11C4" w:rsidRDefault="00CE11C4" w:rsidP="0018737D">
            <w:r>
              <w:t>Количество часов</w:t>
            </w:r>
          </w:p>
        </w:tc>
        <w:tc>
          <w:tcPr>
            <w:tcW w:w="2393" w:type="dxa"/>
          </w:tcPr>
          <w:p w:rsidR="00CE11C4" w:rsidRDefault="00CE11C4" w:rsidP="0018737D">
            <w:r>
              <w:t>Количество лабораторных работ</w:t>
            </w:r>
          </w:p>
        </w:tc>
        <w:tc>
          <w:tcPr>
            <w:tcW w:w="2393" w:type="dxa"/>
          </w:tcPr>
          <w:p w:rsidR="00CE11C4" w:rsidRDefault="00CE11C4" w:rsidP="0018737D">
            <w:r>
              <w:t>Количество контрольных работ</w:t>
            </w:r>
          </w:p>
        </w:tc>
      </w:tr>
      <w:tr w:rsidR="00CE11C4" w:rsidRPr="00E56185" w:rsidTr="0018737D">
        <w:tc>
          <w:tcPr>
            <w:tcW w:w="10542" w:type="dxa"/>
            <w:gridSpan w:val="4"/>
          </w:tcPr>
          <w:p w:rsidR="00CE11C4" w:rsidRPr="00E56185" w:rsidRDefault="00CE11C4" w:rsidP="00187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617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Pr="00E56185" w:rsidRDefault="00CE11C4" w:rsidP="0018737D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1617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Pr="00E56185" w:rsidRDefault="00CE11C4" w:rsidP="0018737D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1617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Pr="009E5172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617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93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11C4" w:rsidRPr="00E56185" w:rsidTr="0018737D">
        <w:tc>
          <w:tcPr>
            <w:tcW w:w="10542" w:type="dxa"/>
            <w:gridSpan w:val="4"/>
          </w:tcPr>
          <w:p w:rsidR="00CE11C4" w:rsidRPr="00E56185" w:rsidRDefault="00CE11C4" w:rsidP="00187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Pr="00E56185" w:rsidRDefault="00CE11C4" w:rsidP="0018737D">
            <w:pPr>
              <w:rPr>
                <w:sz w:val="24"/>
              </w:rPr>
            </w:pPr>
            <w:r w:rsidRPr="00F91410">
              <w:rPr>
                <w:b/>
                <w:sz w:val="24"/>
              </w:rPr>
              <w:t>Электро</w:t>
            </w:r>
            <w:r>
              <w:rPr>
                <w:b/>
                <w:sz w:val="24"/>
              </w:rPr>
              <w:t>динамика</w:t>
            </w:r>
          </w:p>
        </w:tc>
        <w:tc>
          <w:tcPr>
            <w:tcW w:w="1617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Default="00CE11C4" w:rsidP="0018737D">
            <w:pPr>
              <w:pStyle w:val="11"/>
              <w:spacing w:line="240" w:lineRule="auto"/>
              <w:ind w:firstLine="0"/>
              <w:rPr>
                <w:b/>
              </w:rPr>
            </w:pPr>
            <w:r w:rsidRPr="00280932">
              <w:rPr>
                <w:b/>
              </w:rPr>
              <w:t>Оптика. Элементы специа</w:t>
            </w:r>
            <w:r>
              <w:rPr>
                <w:b/>
              </w:rPr>
              <w:t xml:space="preserve">льной теории относительности.  </w:t>
            </w:r>
          </w:p>
          <w:p w:rsidR="00CE11C4" w:rsidRPr="00F91410" w:rsidRDefault="00CE11C4" w:rsidP="0018737D">
            <w:pPr>
              <w:rPr>
                <w:b/>
                <w:sz w:val="24"/>
              </w:rPr>
            </w:pPr>
          </w:p>
        </w:tc>
        <w:tc>
          <w:tcPr>
            <w:tcW w:w="1617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Default="00CE11C4" w:rsidP="0018737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Квантовая физика и элементы астрофизики (28 час)</w:t>
            </w:r>
          </w:p>
          <w:p w:rsidR="00CE11C4" w:rsidRPr="00280932" w:rsidRDefault="00CE11C4" w:rsidP="0018737D">
            <w:pPr>
              <w:pStyle w:val="11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17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Default="00CE11C4" w:rsidP="0018737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1617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11C4" w:rsidRPr="00E56185" w:rsidTr="0018737D">
        <w:tc>
          <w:tcPr>
            <w:tcW w:w="4139" w:type="dxa"/>
          </w:tcPr>
          <w:p w:rsidR="00CE11C4" w:rsidRDefault="00CE11C4" w:rsidP="0018737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CE11C4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CE11C4" w:rsidRPr="00E56185" w:rsidRDefault="00CE11C4" w:rsidP="0018737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E11C4" w:rsidRPr="00280932" w:rsidRDefault="00CE11C4" w:rsidP="00CE11C4"/>
    <w:p w:rsidR="00CE11C4" w:rsidRDefault="00CE11C4" w:rsidP="00CE11C4">
      <w:pPr>
        <w:rPr>
          <w:sz w:val="24"/>
        </w:rPr>
        <w:sectPr w:rsidR="00CE11C4" w:rsidSect="00FC44E9">
          <w:footerReference w:type="even" r:id="rId6"/>
          <w:footerReference w:type="default" r:id="rId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1AD4" w:rsidRDefault="00511AD4" w:rsidP="00CE11C4"/>
    <w:sectPr w:rsidR="00511AD4" w:rsidSect="00731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89529C" w:rsidP="00EF248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E60" w:rsidRDefault="008952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89529C" w:rsidP="00EF248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8F2E60" w:rsidRDefault="0089529C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C4"/>
    <w:rsid w:val="00511AD4"/>
    <w:rsid w:val="0089529C"/>
    <w:rsid w:val="00C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1C4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CE11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CE11C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11C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1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11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E11C4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CE1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E11C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E11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CE11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E11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1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E11C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CE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E11C4"/>
    <w:pPr>
      <w:jc w:val="center"/>
    </w:pPr>
  </w:style>
  <w:style w:type="character" w:customStyle="1" w:styleId="aa">
    <w:name w:val="Название Знак"/>
    <w:basedOn w:val="a0"/>
    <w:link w:val="a9"/>
    <w:rsid w:val="00CE1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CE11C4"/>
  </w:style>
  <w:style w:type="paragraph" w:customStyle="1" w:styleId="12">
    <w:name w:val=" Знак1"/>
    <w:basedOn w:val="a"/>
    <w:rsid w:val="00CE11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CE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E11C4"/>
    <w:pPr>
      <w:spacing w:after="120"/>
    </w:pPr>
  </w:style>
  <w:style w:type="character" w:customStyle="1" w:styleId="ae">
    <w:name w:val="Основной текст Знак"/>
    <w:basedOn w:val="a0"/>
    <w:link w:val="ad"/>
    <w:rsid w:val="00CE1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"/>
    <w:basedOn w:val="a"/>
    <w:rsid w:val="00CE11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E11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1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2019-09-23T13:36:00Z</dcterms:created>
  <dcterms:modified xsi:type="dcterms:W3CDTF">2019-09-23T13:49:00Z</dcterms:modified>
</cp:coreProperties>
</file>