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A0" w:rsidRDefault="004121A0" w:rsidP="001415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21A0" w:rsidRDefault="004121A0" w:rsidP="001415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21A0" w:rsidRDefault="004121A0" w:rsidP="001415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215265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1A0" w:rsidRDefault="004121A0" w:rsidP="001415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21A0" w:rsidRDefault="004121A0" w:rsidP="001415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21A0" w:rsidRP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121A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121A0" w:rsidRP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121A0">
        <w:rPr>
          <w:rFonts w:ascii="Times New Roman" w:hAnsi="Times New Roman"/>
          <w:sz w:val="28"/>
          <w:szCs w:val="28"/>
        </w:rPr>
        <w:t>внеурочной деятельности</w:t>
      </w:r>
    </w:p>
    <w:p w:rsidR="004121A0" w:rsidRP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121A0">
        <w:rPr>
          <w:rFonts w:ascii="Times New Roman" w:hAnsi="Times New Roman"/>
          <w:sz w:val="28"/>
          <w:szCs w:val="28"/>
        </w:rPr>
        <w:t>по математике в 9 классе</w:t>
      </w:r>
    </w:p>
    <w:p w:rsidR="004121A0" w:rsidRP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121A0">
        <w:rPr>
          <w:rFonts w:ascii="Times New Roman" w:hAnsi="Times New Roman"/>
          <w:sz w:val="28"/>
          <w:szCs w:val="28"/>
        </w:rPr>
        <w:t>«Занимательные задачи»</w:t>
      </w:r>
    </w:p>
    <w:p w:rsidR="004121A0" w:rsidRDefault="004121A0" w:rsidP="001415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21A0" w:rsidRDefault="004121A0" w:rsidP="001415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P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4121A0">
        <w:rPr>
          <w:rFonts w:ascii="Times New Roman" w:hAnsi="Times New Roman"/>
          <w:sz w:val="28"/>
          <w:szCs w:val="28"/>
        </w:rPr>
        <w:t xml:space="preserve">Программа разработана </w:t>
      </w:r>
    </w:p>
    <w:p w:rsidR="004121A0" w:rsidRP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4121A0">
        <w:rPr>
          <w:rFonts w:ascii="Times New Roman" w:hAnsi="Times New Roman"/>
          <w:sz w:val="28"/>
          <w:szCs w:val="28"/>
        </w:rPr>
        <w:t xml:space="preserve">учителем математики </w:t>
      </w:r>
    </w:p>
    <w:p w:rsidR="004121A0" w:rsidRP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4121A0">
        <w:rPr>
          <w:rFonts w:ascii="Times New Roman" w:hAnsi="Times New Roman"/>
          <w:sz w:val="28"/>
          <w:szCs w:val="28"/>
        </w:rPr>
        <w:t xml:space="preserve">ГБОУ СОШ с. Ольгино </w:t>
      </w:r>
    </w:p>
    <w:p w:rsidR="004121A0" w:rsidRP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4121A0">
        <w:rPr>
          <w:rFonts w:ascii="Times New Roman" w:hAnsi="Times New Roman"/>
          <w:sz w:val="28"/>
          <w:szCs w:val="28"/>
        </w:rPr>
        <w:t>Семеновой Г.А.</w:t>
      </w: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4121A0" w:rsidRDefault="004121A0" w:rsidP="004121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4121A0">
        <w:rPr>
          <w:rFonts w:ascii="Times New Roman" w:hAnsi="Times New Roman"/>
          <w:b/>
          <w:sz w:val="28"/>
          <w:szCs w:val="28"/>
        </w:rPr>
        <w:t>2019</w:t>
      </w:r>
    </w:p>
    <w:p w:rsidR="0014152C" w:rsidRPr="004121A0" w:rsidRDefault="0014152C" w:rsidP="004121A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курса внеурочной деятельности</w:t>
      </w:r>
      <w:r w:rsidRPr="00B541F9">
        <w:rPr>
          <w:rFonts w:ascii="Times New Roman" w:hAnsi="Times New Roman"/>
          <w:sz w:val="24"/>
          <w:szCs w:val="24"/>
        </w:rPr>
        <w:t xml:space="preserve"> </w:t>
      </w:r>
      <w:r w:rsidR="004121A0">
        <w:rPr>
          <w:rFonts w:ascii="Times New Roman" w:hAnsi="Times New Roman"/>
          <w:sz w:val="24"/>
          <w:szCs w:val="24"/>
        </w:rPr>
        <w:t xml:space="preserve">«Занимательные задачи» </w:t>
      </w:r>
      <w:r w:rsidRPr="00B541F9">
        <w:rPr>
          <w:rFonts w:ascii="Times New Roman" w:hAnsi="Times New Roman"/>
          <w:sz w:val="24"/>
          <w:szCs w:val="24"/>
        </w:rPr>
        <w:t>по математике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4121A0">
        <w:rPr>
          <w:rFonts w:ascii="Times New Roman" w:hAnsi="Times New Roman"/>
          <w:sz w:val="24"/>
          <w:szCs w:val="24"/>
        </w:rPr>
        <w:t xml:space="preserve">в 9 классе </w:t>
      </w:r>
      <w:r>
        <w:rPr>
          <w:rFonts w:ascii="Times New Roman" w:hAnsi="Times New Roman"/>
          <w:sz w:val="24"/>
          <w:szCs w:val="24"/>
        </w:rPr>
        <w:t>рассчита</w:t>
      </w:r>
      <w:r w:rsidR="004121A0">
        <w:rPr>
          <w:rFonts w:ascii="Times New Roman" w:hAnsi="Times New Roman"/>
          <w:sz w:val="24"/>
          <w:szCs w:val="24"/>
        </w:rPr>
        <w:t xml:space="preserve">на на 17 часов в год:  по </w:t>
      </w:r>
      <w:r>
        <w:rPr>
          <w:rFonts w:ascii="Times New Roman" w:hAnsi="Times New Roman"/>
          <w:sz w:val="24"/>
          <w:szCs w:val="24"/>
        </w:rPr>
        <w:t>0,5часа  неделю.</w:t>
      </w:r>
    </w:p>
    <w:p w:rsidR="0014152C" w:rsidRPr="00B541F9" w:rsidRDefault="0014152C" w:rsidP="001415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 xml:space="preserve">В процессе ведения программы особое внимание обращается на решение </w:t>
      </w:r>
      <w:r w:rsidR="004121A0">
        <w:rPr>
          <w:rFonts w:ascii="Times New Roman" w:hAnsi="Times New Roman"/>
          <w:sz w:val="24"/>
          <w:szCs w:val="24"/>
        </w:rPr>
        <w:t xml:space="preserve">занимательных задач </w:t>
      </w:r>
      <w:r w:rsidRPr="00B541F9">
        <w:rPr>
          <w:rFonts w:ascii="Times New Roman" w:hAnsi="Times New Roman"/>
          <w:sz w:val="24"/>
          <w:szCs w:val="24"/>
        </w:rPr>
        <w:t>и на отработку сложных ситуаций при решении задач.</w:t>
      </w:r>
    </w:p>
    <w:p w:rsidR="0014152C" w:rsidRPr="00B541F9" w:rsidRDefault="0014152C" w:rsidP="001415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Руководителем программы подбираются задания таким образом,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1F9">
        <w:rPr>
          <w:rFonts w:ascii="Times New Roman" w:hAnsi="Times New Roman"/>
          <w:sz w:val="24"/>
          <w:szCs w:val="24"/>
        </w:rPr>
        <w:t>рассмотрение предшествующих задач влияет на успешность решения последующих.</w:t>
      </w:r>
      <w:r w:rsidRPr="00B541F9">
        <w:rPr>
          <w:rFonts w:ascii="Times New Roman" w:hAnsi="Times New Roman"/>
          <w:color w:val="000000"/>
          <w:sz w:val="24"/>
          <w:szCs w:val="24"/>
        </w:rPr>
        <w:t xml:space="preserve"> Задачи  подбираются исходя из конкретных возможностей учащихся. </w:t>
      </w:r>
    </w:p>
    <w:p w:rsidR="0014152C" w:rsidRPr="00B541F9" w:rsidRDefault="0014152C" w:rsidP="001415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 xml:space="preserve">К начальной группе отнесены задачи, ставящие своей целью усвоение основных математических понятий, необходимых для решения </w:t>
      </w:r>
      <w:r w:rsidR="004121A0">
        <w:rPr>
          <w:rFonts w:ascii="Times New Roman" w:hAnsi="Times New Roman"/>
          <w:sz w:val="24"/>
          <w:szCs w:val="24"/>
        </w:rPr>
        <w:t xml:space="preserve">занимательных </w:t>
      </w:r>
      <w:r w:rsidRPr="00B541F9">
        <w:rPr>
          <w:rFonts w:ascii="Times New Roman" w:hAnsi="Times New Roman"/>
          <w:sz w:val="24"/>
          <w:szCs w:val="24"/>
        </w:rPr>
        <w:t xml:space="preserve">задач по данной теме. </w:t>
      </w:r>
    </w:p>
    <w:p w:rsidR="0014152C" w:rsidRPr="00B541F9" w:rsidRDefault="0014152C" w:rsidP="001415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 xml:space="preserve">Следующая группа включает в себя </w:t>
      </w:r>
      <w:r>
        <w:rPr>
          <w:rFonts w:ascii="Times New Roman" w:hAnsi="Times New Roman"/>
          <w:sz w:val="24"/>
          <w:szCs w:val="24"/>
        </w:rPr>
        <w:t xml:space="preserve">занимательные </w:t>
      </w:r>
      <w:r w:rsidRPr="00B541F9">
        <w:rPr>
          <w:rFonts w:ascii="Times New Roman" w:hAnsi="Times New Roman"/>
          <w:sz w:val="24"/>
          <w:szCs w:val="24"/>
        </w:rPr>
        <w:t>задачи, в процессе решения которых ученики обращают внимание на свою деятельность по поиску решения, а не ответа частной задачи.</w:t>
      </w:r>
    </w:p>
    <w:p w:rsidR="0014152C" w:rsidRPr="00B541F9" w:rsidRDefault="0014152C" w:rsidP="001415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 xml:space="preserve">На занятиях учащиеся знакомятся с алгоритмами решения заданий, как обобщенными, так и частными, предназначенными для решения по конкретной теме курса математики. </w:t>
      </w:r>
    </w:p>
    <w:p w:rsidR="0014152C" w:rsidRPr="004121A0" w:rsidRDefault="0014152C" w:rsidP="001415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21A0">
        <w:rPr>
          <w:rFonts w:ascii="Times New Roman" w:hAnsi="Times New Roman"/>
          <w:b/>
          <w:sz w:val="28"/>
          <w:szCs w:val="28"/>
        </w:rPr>
        <w:t xml:space="preserve">Прогнозируемые результаты. </w:t>
      </w:r>
    </w:p>
    <w:p w:rsidR="0014152C" w:rsidRPr="00B541F9" w:rsidRDefault="0014152C" w:rsidP="001415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В результате освоения содержания дополнительной программы по математике, обучающиеся должны достигнуть следующего уровня развития:</w:t>
      </w:r>
    </w:p>
    <w:p w:rsidR="0014152C" w:rsidRPr="004121A0" w:rsidRDefault="0014152C" w:rsidP="001415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A0">
        <w:rPr>
          <w:rFonts w:ascii="Times New Roman" w:hAnsi="Times New Roman"/>
          <w:sz w:val="24"/>
          <w:szCs w:val="24"/>
        </w:rPr>
        <w:t xml:space="preserve">уметь решать задачи </w:t>
      </w:r>
      <w:r w:rsidR="004121A0">
        <w:rPr>
          <w:rFonts w:ascii="Times New Roman" w:hAnsi="Times New Roman"/>
          <w:sz w:val="24"/>
          <w:szCs w:val="24"/>
        </w:rPr>
        <w:t xml:space="preserve">занимательные задачи; </w:t>
      </w:r>
      <w:r w:rsidRPr="004121A0">
        <w:rPr>
          <w:rFonts w:ascii="Times New Roman" w:hAnsi="Times New Roman"/>
          <w:sz w:val="24"/>
          <w:szCs w:val="24"/>
        </w:rPr>
        <w:t>составлять планы решения конкретных задач и алгоритмы рассуждений для различных типов задач;</w:t>
      </w:r>
    </w:p>
    <w:p w:rsidR="0014152C" w:rsidRPr="00B541F9" w:rsidRDefault="0014152C" w:rsidP="001415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работать с текстом задачи, находить скрытую информацию, трансформировать полученную информацию из одного вида в другой;</w:t>
      </w:r>
    </w:p>
    <w:p w:rsidR="0014152C" w:rsidRPr="00B541F9" w:rsidRDefault="0014152C" w:rsidP="001415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составлять обобщающие таблицы теоретического материала к задачам по разным темам;</w:t>
      </w:r>
    </w:p>
    <w:p w:rsidR="0014152C" w:rsidRPr="00B541F9" w:rsidRDefault="0014152C" w:rsidP="001415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представлять наглядно ситуацию, рассматриваемую в конкретной задаче в виде краткой записи, схемы, рисунка, чертежа;</w:t>
      </w:r>
    </w:p>
    <w:p w:rsidR="0014152C" w:rsidRPr="00B541F9" w:rsidRDefault="0014152C" w:rsidP="001415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использовать математические модели, понимая их роль в текстовых задачах;</w:t>
      </w:r>
    </w:p>
    <w:p w:rsidR="0014152C" w:rsidRPr="00B541F9" w:rsidRDefault="0014152C" w:rsidP="001415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находить общее в подходах к решению задач в различных видах, по различным темам;</w:t>
      </w:r>
    </w:p>
    <w:p w:rsidR="0014152C" w:rsidRPr="00B541F9" w:rsidRDefault="0014152C" w:rsidP="001415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использовать уже решенные задачи для уточнения и углубления своих знаний;</w:t>
      </w:r>
    </w:p>
    <w:p w:rsidR="0014152C" w:rsidRPr="00B541F9" w:rsidRDefault="0014152C" w:rsidP="001415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проверять математический смысл решений.</w:t>
      </w:r>
    </w:p>
    <w:p w:rsidR="0014152C" w:rsidRPr="004121A0" w:rsidRDefault="0014152C" w:rsidP="001415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21A0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Числа и вычисления. Числовые выражения.</w:t>
      </w:r>
    </w:p>
    <w:p w:rsidR="0014152C" w:rsidRPr="00B541F9" w:rsidRDefault="0014152C" w:rsidP="0014152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iCs/>
          <w:color w:val="000000"/>
          <w:sz w:val="24"/>
          <w:szCs w:val="24"/>
        </w:rPr>
        <w:t>Понятие натурального числа, числовой луч, координата точки на луче, десятичная сист</w:t>
      </w:r>
      <w:r w:rsidRPr="00B541F9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B541F9">
        <w:rPr>
          <w:rFonts w:ascii="Times New Roman" w:hAnsi="Times New Roman"/>
          <w:iCs/>
          <w:color w:val="000000"/>
          <w:sz w:val="24"/>
          <w:szCs w:val="24"/>
        </w:rPr>
        <w:t>ма счисления.</w:t>
      </w:r>
      <w:r w:rsidRPr="00B541F9">
        <w:rPr>
          <w:rFonts w:ascii="Times New Roman" w:hAnsi="Times New Roman"/>
          <w:sz w:val="24"/>
          <w:szCs w:val="24"/>
        </w:rPr>
        <w:t xml:space="preserve"> Свойства делимости. Признаки делимости. Простые и составные числа. Делители и кратные. Понятие дроби. Нахождение части от целого и целого по его части. Натуральные чи</w:t>
      </w:r>
      <w:r w:rsidRPr="00B541F9">
        <w:rPr>
          <w:rFonts w:ascii="Times New Roman" w:hAnsi="Times New Roman"/>
          <w:sz w:val="24"/>
          <w:szCs w:val="24"/>
        </w:rPr>
        <w:t>с</w:t>
      </w:r>
      <w:r w:rsidRPr="00B541F9">
        <w:rPr>
          <w:rFonts w:ascii="Times New Roman" w:hAnsi="Times New Roman"/>
          <w:sz w:val="24"/>
          <w:szCs w:val="24"/>
        </w:rPr>
        <w:t xml:space="preserve">ла и дроби. Основное свойство дроби. Приведение дробей к общему знаменателю. Понятия неправильной и смешанной дроби. Преобразование неправильной дроби в </w:t>
      </w:r>
      <w:proofErr w:type="gramStart"/>
      <w:r w:rsidRPr="00B541F9">
        <w:rPr>
          <w:rFonts w:ascii="Times New Roman" w:hAnsi="Times New Roman"/>
          <w:sz w:val="24"/>
          <w:szCs w:val="24"/>
        </w:rPr>
        <w:t>смешанную</w:t>
      </w:r>
      <w:proofErr w:type="gramEnd"/>
      <w:r w:rsidRPr="00B541F9">
        <w:rPr>
          <w:rFonts w:ascii="Times New Roman" w:hAnsi="Times New Roman"/>
          <w:sz w:val="24"/>
          <w:szCs w:val="24"/>
        </w:rPr>
        <w:t xml:space="preserve"> и н</w:t>
      </w:r>
      <w:r w:rsidRPr="00B541F9">
        <w:rPr>
          <w:rFonts w:ascii="Times New Roman" w:hAnsi="Times New Roman"/>
          <w:sz w:val="24"/>
          <w:szCs w:val="24"/>
        </w:rPr>
        <w:t>а</w:t>
      </w:r>
      <w:r w:rsidRPr="00B541F9">
        <w:rPr>
          <w:rFonts w:ascii="Times New Roman" w:hAnsi="Times New Roman"/>
          <w:sz w:val="24"/>
          <w:szCs w:val="24"/>
        </w:rPr>
        <w:t>оборот. Сравнение дробей. Понятие десятичной дроби. Сложение и вычитание десятичных дробей. Деление и умн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жение десятичной дроби на натуральную степень числа 10. Умножение десятичных дробей. Деление десятичных дробей. Приближённые вычисления с десятичными дробями. Преобр</w:t>
      </w:r>
      <w:r w:rsidRPr="00B541F9">
        <w:rPr>
          <w:rFonts w:ascii="Times New Roman" w:hAnsi="Times New Roman"/>
          <w:sz w:val="24"/>
          <w:szCs w:val="24"/>
        </w:rPr>
        <w:t>а</w:t>
      </w:r>
      <w:r w:rsidRPr="00B541F9">
        <w:rPr>
          <w:rFonts w:ascii="Times New Roman" w:hAnsi="Times New Roman"/>
          <w:sz w:val="24"/>
          <w:szCs w:val="24"/>
        </w:rPr>
        <w:t xml:space="preserve">зование десятичных дробей в </w:t>
      </w:r>
      <w:proofErr w:type="gramStart"/>
      <w:r w:rsidRPr="00B541F9">
        <w:rPr>
          <w:rFonts w:ascii="Times New Roman" w:hAnsi="Times New Roman"/>
          <w:sz w:val="24"/>
          <w:szCs w:val="24"/>
        </w:rPr>
        <w:t>обыкновенные</w:t>
      </w:r>
      <w:proofErr w:type="gramEnd"/>
      <w:r w:rsidRPr="00B541F9">
        <w:rPr>
          <w:rFonts w:ascii="Times New Roman" w:hAnsi="Times New Roman"/>
          <w:sz w:val="24"/>
          <w:szCs w:val="24"/>
        </w:rPr>
        <w:t xml:space="preserve"> и наоборот.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Алгебраические выражения.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color w:val="000000"/>
          <w:sz w:val="24"/>
          <w:szCs w:val="24"/>
        </w:rPr>
        <w:t>Сложение и вычитание дробей с одинаковыми знаменателями. Вычисление знач</w:t>
      </w:r>
      <w:r w:rsidRPr="00B541F9">
        <w:rPr>
          <w:rFonts w:ascii="Times New Roman" w:hAnsi="Times New Roman"/>
          <w:color w:val="000000"/>
          <w:sz w:val="24"/>
          <w:szCs w:val="24"/>
        </w:rPr>
        <w:t>е</w:t>
      </w:r>
      <w:r w:rsidRPr="00B541F9">
        <w:rPr>
          <w:rFonts w:ascii="Times New Roman" w:hAnsi="Times New Roman"/>
          <w:color w:val="000000"/>
          <w:sz w:val="24"/>
          <w:szCs w:val="24"/>
        </w:rPr>
        <w:t>ний числовых выражений (со скобками и без них) на основе знания правила о порядке выполнения действий и зн</w:t>
      </w:r>
      <w:r w:rsidRPr="00B541F9">
        <w:rPr>
          <w:rFonts w:ascii="Times New Roman" w:hAnsi="Times New Roman"/>
          <w:color w:val="000000"/>
          <w:sz w:val="24"/>
          <w:szCs w:val="24"/>
        </w:rPr>
        <w:t>а</w:t>
      </w:r>
      <w:r w:rsidRPr="00B541F9">
        <w:rPr>
          <w:rFonts w:ascii="Times New Roman" w:hAnsi="Times New Roman"/>
          <w:color w:val="000000"/>
          <w:sz w:val="24"/>
          <w:szCs w:val="24"/>
        </w:rPr>
        <w:t>ния свойств арифметических операций.</w:t>
      </w:r>
      <w:r w:rsidRPr="00B541F9">
        <w:rPr>
          <w:rFonts w:ascii="Times New Roman" w:hAnsi="Times New Roman"/>
          <w:sz w:val="24"/>
          <w:szCs w:val="24"/>
        </w:rPr>
        <w:t xml:space="preserve"> Сложение дробей. Свойства сложения. Вычитание дробей. Умножение дробей. Сво</w:t>
      </w:r>
      <w:r w:rsidRPr="00B541F9">
        <w:rPr>
          <w:rFonts w:ascii="Times New Roman" w:hAnsi="Times New Roman"/>
          <w:sz w:val="24"/>
          <w:szCs w:val="24"/>
        </w:rPr>
        <w:t>й</w:t>
      </w:r>
      <w:r w:rsidRPr="00B541F9">
        <w:rPr>
          <w:rFonts w:ascii="Times New Roman" w:hAnsi="Times New Roman"/>
          <w:sz w:val="24"/>
          <w:szCs w:val="24"/>
        </w:rPr>
        <w:t>ства умножения. Деление дробей. Сложение и вычитание смешанных дробей. Умножение и дел</w:t>
      </w:r>
      <w:r w:rsidRPr="00B541F9">
        <w:rPr>
          <w:rFonts w:ascii="Times New Roman" w:hAnsi="Times New Roman"/>
          <w:sz w:val="24"/>
          <w:szCs w:val="24"/>
        </w:rPr>
        <w:t>е</w:t>
      </w:r>
      <w:r w:rsidRPr="00B541F9">
        <w:rPr>
          <w:rFonts w:ascii="Times New Roman" w:hAnsi="Times New Roman"/>
          <w:sz w:val="24"/>
          <w:szCs w:val="24"/>
        </w:rPr>
        <w:t>ние смешанных дробей. Арифметические операции над целыми числами, законы опер</w:t>
      </w:r>
      <w:r w:rsidRPr="00B541F9">
        <w:rPr>
          <w:rFonts w:ascii="Times New Roman" w:hAnsi="Times New Roman"/>
          <w:sz w:val="24"/>
          <w:szCs w:val="24"/>
        </w:rPr>
        <w:t>а</w:t>
      </w:r>
      <w:r w:rsidRPr="00B541F9">
        <w:rPr>
          <w:rFonts w:ascii="Times New Roman" w:hAnsi="Times New Roman"/>
          <w:sz w:val="24"/>
          <w:szCs w:val="24"/>
        </w:rPr>
        <w:t xml:space="preserve">ций. Отрицательные дроби. Рациональные числа. Изображение рациональных чисел на </w:t>
      </w:r>
      <w:r w:rsidRPr="00B541F9">
        <w:rPr>
          <w:rFonts w:ascii="Times New Roman" w:hAnsi="Times New Roman"/>
          <w:sz w:val="24"/>
          <w:szCs w:val="24"/>
        </w:rPr>
        <w:lastRenderedPageBreak/>
        <w:t>ч</w:t>
      </w:r>
      <w:r w:rsidRPr="00B541F9">
        <w:rPr>
          <w:rFonts w:ascii="Times New Roman" w:hAnsi="Times New Roman"/>
          <w:sz w:val="24"/>
          <w:szCs w:val="24"/>
        </w:rPr>
        <w:t>и</w:t>
      </w:r>
      <w:r w:rsidRPr="00B541F9">
        <w:rPr>
          <w:rFonts w:ascii="Times New Roman" w:hAnsi="Times New Roman"/>
          <w:sz w:val="24"/>
          <w:szCs w:val="24"/>
        </w:rPr>
        <w:t>словой оси. Арифметические операции над рациональными числами, законы операций. Бе</w:t>
      </w:r>
      <w:r w:rsidRPr="00B541F9">
        <w:rPr>
          <w:rFonts w:ascii="Times New Roman" w:hAnsi="Times New Roman"/>
          <w:sz w:val="24"/>
          <w:szCs w:val="24"/>
        </w:rPr>
        <w:t>с</w:t>
      </w:r>
      <w:r w:rsidRPr="00B541F9">
        <w:rPr>
          <w:rFonts w:ascii="Times New Roman" w:hAnsi="Times New Roman"/>
          <w:sz w:val="24"/>
          <w:szCs w:val="24"/>
        </w:rPr>
        <w:t>конечные периодические десятичные дроби. Бесконечные непериодические десятичные дроби. Ирр</w:t>
      </w:r>
      <w:r w:rsidRPr="00B541F9">
        <w:rPr>
          <w:rFonts w:ascii="Times New Roman" w:hAnsi="Times New Roman"/>
          <w:sz w:val="24"/>
          <w:szCs w:val="24"/>
        </w:rPr>
        <w:t>а</w:t>
      </w:r>
      <w:r w:rsidRPr="00B541F9">
        <w:rPr>
          <w:rFonts w:ascii="Times New Roman" w:hAnsi="Times New Roman"/>
          <w:sz w:val="24"/>
          <w:szCs w:val="24"/>
        </w:rPr>
        <w:t>циональные числа. Действительные числа. Изображение действительных чисел на числовой оси. Квадрат суммы, квадрат разности. Выделение полного квадрата. Куб суммы, куб разн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сти. Разность квадратов. Разность и сумма кубов. Разложение многочлена на множители. Понятие о тождествах и методах их д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казательства.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Уравнения и неравенства.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Линейные уравнения, метод их решения. Системы двух линейных уравнений с двумя н</w:t>
      </w:r>
      <w:r w:rsidRPr="00B541F9">
        <w:rPr>
          <w:rFonts w:ascii="Times New Roman" w:hAnsi="Times New Roman"/>
          <w:sz w:val="24"/>
          <w:szCs w:val="24"/>
        </w:rPr>
        <w:t>е</w:t>
      </w:r>
      <w:r w:rsidRPr="00B541F9">
        <w:rPr>
          <w:rFonts w:ascii="Times New Roman" w:hAnsi="Times New Roman"/>
          <w:sz w:val="24"/>
          <w:szCs w:val="24"/>
        </w:rPr>
        <w:t>известными, их решение методом подстановки и методом алгебраического сложения ура</w:t>
      </w:r>
      <w:r w:rsidRPr="00B541F9">
        <w:rPr>
          <w:rFonts w:ascii="Times New Roman" w:hAnsi="Times New Roman"/>
          <w:sz w:val="24"/>
          <w:szCs w:val="24"/>
        </w:rPr>
        <w:t>в</w:t>
      </w:r>
      <w:r w:rsidRPr="00B541F9">
        <w:rPr>
          <w:rFonts w:ascii="Times New Roman" w:hAnsi="Times New Roman"/>
          <w:sz w:val="24"/>
          <w:szCs w:val="24"/>
        </w:rPr>
        <w:t>нений. Графический метод решения системы двух линейных уравнений с двумя неизвестными. Решение текстовых задач с помощью линейных уравнений и си</w:t>
      </w:r>
      <w:r w:rsidRPr="00B541F9">
        <w:rPr>
          <w:rFonts w:ascii="Times New Roman" w:hAnsi="Times New Roman"/>
          <w:sz w:val="24"/>
          <w:szCs w:val="24"/>
        </w:rPr>
        <w:t>с</w:t>
      </w:r>
      <w:r w:rsidRPr="00B541F9">
        <w:rPr>
          <w:rFonts w:ascii="Times New Roman" w:hAnsi="Times New Roman"/>
          <w:sz w:val="24"/>
          <w:szCs w:val="24"/>
        </w:rPr>
        <w:t>тем. Квадратный трёхчлен. Неполные квадратные уравнения. Формула для корней квадратн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го уравнения. Теорема Виета. Решение текстовых задач с помощью квадратных ура</w:t>
      </w:r>
      <w:r w:rsidRPr="00B541F9">
        <w:rPr>
          <w:rFonts w:ascii="Times New Roman" w:hAnsi="Times New Roman"/>
          <w:sz w:val="24"/>
          <w:szCs w:val="24"/>
        </w:rPr>
        <w:t>в</w:t>
      </w:r>
      <w:r w:rsidRPr="00B541F9">
        <w:rPr>
          <w:rFonts w:ascii="Times New Roman" w:hAnsi="Times New Roman"/>
          <w:sz w:val="24"/>
          <w:szCs w:val="24"/>
        </w:rPr>
        <w:t>нений. Целые рациональные уравнения: метод разложения на множители левой части при нул</w:t>
      </w:r>
      <w:r w:rsidRPr="00B541F9">
        <w:rPr>
          <w:rFonts w:ascii="Times New Roman" w:hAnsi="Times New Roman"/>
          <w:sz w:val="24"/>
          <w:szCs w:val="24"/>
        </w:rPr>
        <w:t>е</w:t>
      </w:r>
      <w:r w:rsidRPr="00B541F9">
        <w:rPr>
          <w:rFonts w:ascii="Times New Roman" w:hAnsi="Times New Roman"/>
          <w:sz w:val="24"/>
          <w:szCs w:val="24"/>
        </w:rPr>
        <w:t>вой правой части и метод замены неизвестного. Дробные уравнения, сведение к целым ура</w:t>
      </w:r>
      <w:r w:rsidRPr="00B541F9">
        <w:rPr>
          <w:rFonts w:ascii="Times New Roman" w:hAnsi="Times New Roman"/>
          <w:sz w:val="24"/>
          <w:szCs w:val="24"/>
        </w:rPr>
        <w:t>в</w:t>
      </w:r>
      <w:r w:rsidRPr="00B541F9">
        <w:rPr>
          <w:rFonts w:ascii="Times New Roman" w:hAnsi="Times New Roman"/>
          <w:sz w:val="24"/>
          <w:szCs w:val="24"/>
        </w:rPr>
        <w:t>нениям и необходимость проверки. Решение текстовых задач с помощью рациональных уравнений. Системы рациональных уравнений и основные приёмы их решения. Графический метод решения систем уравнений. Решение текстовых задач с помощью систем рациональных ура</w:t>
      </w:r>
      <w:r w:rsidRPr="00B541F9">
        <w:rPr>
          <w:rFonts w:ascii="Times New Roman" w:hAnsi="Times New Roman"/>
          <w:sz w:val="24"/>
          <w:szCs w:val="24"/>
        </w:rPr>
        <w:t>в</w:t>
      </w:r>
      <w:r w:rsidRPr="00B541F9">
        <w:rPr>
          <w:rFonts w:ascii="Times New Roman" w:hAnsi="Times New Roman"/>
          <w:sz w:val="24"/>
          <w:szCs w:val="24"/>
        </w:rPr>
        <w:t>нений. Сравнение чисел. Числовые неравенства и их свойства. Понятие о доказательстве нер</w:t>
      </w:r>
      <w:r w:rsidRPr="00B541F9">
        <w:rPr>
          <w:rFonts w:ascii="Times New Roman" w:hAnsi="Times New Roman"/>
          <w:sz w:val="24"/>
          <w:szCs w:val="24"/>
        </w:rPr>
        <w:t>а</w:t>
      </w:r>
      <w:r w:rsidRPr="00B541F9">
        <w:rPr>
          <w:rFonts w:ascii="Times New Roman" w:hAnsi="Times New Roman"/>
          <w:sz w:val="24"/>
          <w:szCs w:val="24"/>
        </w:rPr>
        <w:t>венств. Неравенства с переменной. Решение линейных неравенств и их систем. Решение квадратных неравенств. Решение рациональных неравенств м</w:t>
      </w:r>
      <w:r w:rsidRPr="00B541F9">
        <w:rPr>
          <w:rFonts w:ascii="Times New Roman" w:hAnsi="Times New Roman"/>
          <w:sz w:val="24"/>
          <w:szCs w:val="24"/>
        </w:rPr>
        <w:t>е</w:t>
      </w:r>
      <w:r w:rsidRPr="00B541F9">
        <w:rPr>
          <w:rFonts w:ascii="Times New Roman" w:hAnsi="Times New Roman"/>
          <w:sz w:val="24"/>
          <w:szCs w:val="24"/>
        </w:rPr>
        <w:t>тодом интервалов. Системы и совокупности рациональных неравенств.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Числовые последовательности.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bCs/>
          <w:color w:val="000000"/>
          <w:sz w:val="24"/>
          <w:szCs w:val="24"/>
        </w:rPr>
        <w:t>Определения, доказательства, аксиомы и теоремы; следствия из теорем. Понятие об а</w:t>
      </w:r>
      <w:r w:rsidRPr="00B541F9"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B541F9">
        <w:rPr>
          <w:rFonts w:ascii="Times New Roman" w:hAnsi="Times New Roman"/>
          <w:bCs/>
          <w:color w:val="000000"/>
          <w:sz w:val="24"/>
          <w:szCs w:val="24"/>
        </w:rPr>
        <w:t>сиоматике и аксиоматическом построении геометрии.</w:t>
      </w:r>
      <w:r w:rsidRPr="00B541F9">
        <w:rPr>
          <w:rFonts w:ascii="Times New Roman" w:hAnsi="Times New Roman"/>
          <w:sz w:val="24"/>
          <w:szCs w:val="24"/>
        </w:rPr>
        <w:t xml:space="preserve"> Понятие числовой последовательности. Арифметическая прогрессия, её основные сво</w:t>
      </w:r>
      <w:r w:rsidRPr="00B541F9">
        <w:rPr>
          <w:rFonts w:ascii="Times New Roman" w:hAnsi="Times New Roman"/>
          <w:sz w:val="24"/>
          <w:szCs w:val="24"/>
        </w:rPr>
        <w:t>й</w:t>
      </w:r>
      <w:r w:rsidRPr="00B541F9">
        <w:rPr>
          <w:rFonts w:ascii="Times New Roman" w:hAnsi="Times New Roman"/>
          <w:sz w:val="24"/>
          <w:szCs w:val="24"/>
        </w:rPr>
        <w:t>ства. Геометрическая прогрессия, её основные свойства. Бесконечная геометрическая пр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грессия со знаменателем, меньшим по модулю единицы. Решение задач на прогрессии.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Функции и графики.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 xml:space="preserve">Основные понятия. Графики функций. Функции </w:t>
      </w:r>
      <w:r w:rsidRPr="00B541F9">
        <w:rPr>
          <w:rFonts w:ascii="Times New Roman" w:hAnsi="Times New Roman"/>
          <w:position w:val="-10"/>
          <w:sz w:val="24"/>
          <w:szCs w:val="24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6" o:title=""/>
          </v:shape>
          <o:OLEObject Type="Embed" ProgID="Equation.3" ShapeID="_x0000_i1025" DrawAspect="Content" ObjectID="_1630690785" r:id="rId7"/>
        </w:object>
      </w:r>
      <w:r w:rsidRPr="00B541F9">
        <w:rPr>
          <w:rFonts w:ascii="Times New Roman" w:hAnsi="Times New Roman"/>
          <w:sz w:val="24"/>
          <w:szCs w:val="24"/>
        </w:rPr>
        <w:t xml:space="preserve">, </w:t>
      </w:r>
      <w:r w:rsidRPr="00B541F9">
        <w:rPr>
          <w:rFonts w:ascii="Times New Roman" w:hAnsi="Times New Roman"/>
          <w:position w:val="-10"/>
          <w:sz w:val="24"/>
          <w:szCs w:val="24"/>
        </w:rPr>
        <w:object w:dxaOrig="680" w:dyaOrig="400">
          <v:shape id="_x0000_i1026" type="#_x0000_t75" style="width:33.75pt;height:20.25pt" o:ole="">
            <v:imagedata r:id="rId8" o:title=""/>
          </v:shape>
          <o:OLEObject Type="Embed" ProgID="Equation.3" ShapeID="_x0000_i1026" DrawAspect="Content" ObjectID="_1630690786" r:id="rId9"/>
        </w:object>
      </w:r>
      <w:r w:rsidRPr="00B541F9">
        <w:rPr>
          <w:rFonts w:ascii="Times New Roman" w:hAnsi="Times New Roman"/>
          <w:sz w:val="24"/>
          <w:szCs w:val="24"/>
        </w:rPr>
        <w:t xml:space="preserve">, </w:t>
      </w:r>
      <w:r w:rsidRPr="00B541F9">
        <w:rPr>
          <w:rFonts w:ascii="Times New Roman" w:hAnsi="Times New Roman"/>
          <w:position w:val="-24"/>
          <w:sz w:val="24"/>
          <w:szCs w:val="24"/>
        </w:rPr>
        <w:object w:dxaOrig="639" w:dyaOrig="620">
          <v:shape id="_x0000_i1027" type="#_x0000_t75" style="width:32.25pt;height:30.75pt" o:ole="">
            <v:imagedata r:id="rId10" o:title=""/>
          </v:shape>
          <o:OLEObject Type="Embed" ProgID="Equation.3" ShapeID="_x0000_i1027" DrawAspect="Content" ObjectID="_1630690787" r:id="rId11"/>
        </w:object>
      </w:r>
      <w:r w:rsidRPr="00B541F9">
        <w:rPr>
          <w:rFonts w:ascii="Times New Roman" w:hAnsi="Times New Roman"/>
          <w:sz w:val="24"/>
          <w:szCs w:val="24"/>
        </w:rPr>
        <w:t>, их свойства и графики. Квадратичная функция, её преобразование с помощью выдел</w:t>
      </w:r>
      <w:r w:rsidRPr="00B541F9">
        <w:rPr>
          <w:rFonts w:ascii="Times New Roman" w:hAnsi="Times New Roman"/>
          <w:sz w:val="24"/>
          <w:szCs w:val="24"/>
        </w:rPr>
        <w:t>е</w:t>
      </w:r>
      <w:r w:rsidRPr="00B541F9">
        <w:rPr>
          <w:rFonts w:ascii="Times New Roman" w:hAnsi="Times New Roman"/>
          <w:sz w:val="24"/>
          <w:szCs w:val="24"/>
        </w:rPr>
        <w:t xml:space="preserve">ния полного квадрата. График функции </w:t>
      </w:r>
      <w:r w:rsidRPr="00B541F9">
        <w:rPr>
          <w:rFonts w:ascii="Times New Roman" w:hAnsi="Times New Roman"/>
          <w:position w:val="-10"/>
          <w:sz w:val="24"/>
          <w:szCs w:val="24"/>
        </w:rPr>
        <w:object w:dxaOrig="760" w:dyaOrig="360">
          <v:shape id="_x0000_i1028" type="#_x0000_t75" style="width:38.25pt;height:18pt" o:ole="">
            <v:imagedata r:id="rId12" o:title=""/>
          </v:shape>
          <o:OLEObject Type="Embed" ProgID="Equation.3" ShapeID="_x0000_i1028" DrawAspect="Content" ObjectID="_1630690788" r:id="rId13"/>
        </w:object>
      </w:r>
      <w:r w:rsidRPr="00B541F9">
        <w:rPr>
          <w:rFonts w:ascii="Times New Roman" w:hAnsi="Times New Roman"/>
          <w:sz w:val="24"/>
          <w:szCs w:val="24"/>
        </w:rPr>
        <w:t>. Параллельный перенос графика вдоль координатных осей. Построение графика квадр</w:t>
      </w:r>
      <w:r w:rsidRPr="00B541F9">
        <w:rPr>
          <w:rFonts w:ascii="Times New Roman" w:hAnsi="Times New Roman"/>
          <w:sz w:val="24"/>
          <w:szCs w:val="24"/>
        </w:rPr>
        <w:t>а</w:t>
      </w:r>
      <w:r w:rsidRPr="00B541F9">
        <w:rPr>
          <w:rFonts w:ascii="Times New Roman" w:hAnsi="Times New Roman"/>
          <w:sz w:val="24"/>
          <w:szCs w:val="24"/>
        </w:rPr>
        <w:t>тичной функции.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Геометрические фигуры и свойства.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 xml:space="preserve">Точка, прямая, плоскость. Луч, отрезок, </w:t>
      </w:r>
      <w:proofErr w:type="gramStart"/>
      <w:r w:rsidRPr="00B541F9">
        <w:rPr>
          <w:rFonts w:ascii="Times New Roman" w:hAnsi="Times New Roman"/>
          <w:sz w:val="24"/>
          <w:szCs w:val="24"/>
        </w:rPr>
        <w:t>ломаная</w:t>
      </w:r>
      <w:proofErr w:type="gramEnd"/>
      <w:r w:rsidRPr="00B541F9">
        <w:rPr>
          <w:rFonts w:ascii="Times New Roman" w:hAnsi="Times New Roman"/>
          <w:sz w:val="24"/>
          <w:szCs w:val="24"/>
        </w:rPr>
        <w:t>, многоугольник. Понятие о выпуклой геометрической фигуре. Угол, биссектриса угла. Смежные углы. Понятие о трёхгранном и многогранном углах.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Треугольник.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Треугольники. Свойства их сторон и углов. Медиана и биссектриса треугольника. Мн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гоугольники, углы многоугольников. Знакомство с многогранниками. Развёртки многогранников. П</w:t>
      </w:r>
      <w:r w:rsidRPr="00B541F9">
        <w:rPr>
          <w:rFonts w:ascii="Times New Roman" w:hAnsi="Times New Roman"/>
          <w:sz w:val="24"/>
          <w:szCs w:val="24"/>
        </w:rPr>
        <w:t>и</w:t>
      </w:r>
      <w:r w:rsidRPr="00B541F9">
        <w:rPr>
          <w:rFonts w:ascii="Times New Roman" w:hAnsi="Times New Roman"/>
          <w:sz w:val="24"/>
          <w:szCs w:val="24"/>
        </w:rPr>
        <w:t>рамиды. Теорема косинусов и теорема синусов. Решение треугольников. Выражение площади треугольника через длины двух сторон и синус угла между ними. Формула Герона.</w:t>
      </w:r>
    </w:p>
    <w:p w:rsidR="0014152C" w:rsidRPr="00B541F9" w:rsidRDefault="0014152C" w:rsidP="0014152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Многоугольники.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Параллелограмм. Центр симметрии параллелограмма. Свойства и признаки параллел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грамма. Теорема Фалеса. Средняя линия треугольника. Ромб, прямоугольник, квадрат. Трапеция. Средняя линия трапеции. Равнобедренная тр</w:t>
      </w:r>
      <w:r w:rsidRPr="00B541F9">
        <w:rPr>
          <w:rFonts w:ascii="Times New Roman" w:hAnsi="Times New Roman"/>
          <w:sz w:val="24"/>
          <w:szCs w:val="24"/>
        </w:rPr>
        <w:t>а</w:t>
      </w:r>
      <w:r w:rsidRPr="00B541F9">
        <w:rPr>
          <w:rFonts w:ascii="Times New Roman" w:hAnsi="Times New Roman"/>
          <w:sz w:val="24"/>
          <w:szCs w:val="24"/>
        </w:rPr>
        <w:t>пеция. Вписанная и описанная окружность для треугольника. Вписанные и описанные четырё</w:t>
      </w:r>
      <w:r w:rsidRPr="00B541F9">
        <w:rPr>
          <w:rFonts w:ascii="Times New Roman" w:hAnsi="Times New Roman"/>
          <w:sz w:val="24"/>
          <w:szCs w:val="24"/>
        </w:rPr>
        <w:t>х</w:t>
      </w:r>
      <w:r w:rsidRPr="00B541F9">
        <w:rPr>
          <w:rFonts w:ascii="Times New Roman" w:hAnsi="Times New Roman"/>
          <w:sz w:val="24"/>
          <w:szCs w:val="24"/>
        </w:rPr>
        <w:t xml:space="preserve">угольники, их свойства и признаки. Правильные многоугольники, их свойства. Связь между стороной </w:t>
      </w:r>
      <w:r w:rsidRPr="00B541F9">
        <w:rPr>
          <w:rFonts w:ascii="Times New Roman" w:hAnsi="Times New Roman"/>
          <w:sz w:val="24"/>
          <w:szCs w:val="24"/>
        </w:rPr>
        <w:lastRenderedPageBreak/>
        <w:t>правильного мног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угольника и радиусами вписанной и описанной окружностей. Длина окружности. Площадь правильного многоугольника. Площадь круга и его ча</w:t>
      </w:r>
      <w:r w:rsidRPr="00B541F9">
        <w:rPr>
          <w:rFonts w:ascii="Times New Roman" w:hAnsi="Times New Roman"/>
          <w:sz w:val="24"/>
          <w:szCs w:val="24"/>
        </w:rPr>
        <w:t>с</w:t>
      </w:r>
      <w:r w:rsidRPr="00B541F9">
        <w:rPr>
          <w:rFonts w:ascii="Times New Roman" w:hAnsi="Times New Roman"/>
          <w:sz w:val="24"/>
          <w:szCs w:val="24"/>
        </w:rPr>
        <w:t>тей.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Окружность и круг.</w:t>
      </w:r>
    </w:p>
    <w:p w:rsidR="0014152C" w:rsidRPr="00B541F9" w:rsidRDefault="0014152C" w:rsidP="0014152C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Окружность и её основные свойства.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Измерение геометрических величин.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Знакомство с площадями фигур. Площадь прямоугольника. Площади поверхностей куба и прямоугольного параллелепипеда. Теорема Пифагора. Площадь треугольника, параллелограмма, тр</w:t>
      </w:r>
      <w:r w:rsidRPr="00B541F9">
        <w:rPr>
          <w:rFonts w:ascii="Times New Roman" w:hAnsi="Times New Roman"/>
          <w:sz w:val="24"/>
          <w:szCs w:val="24"/>
        </w:rPr>
        <w:t>а</w:t>
      </w:r>
      <w:r w:rsidRPr="00B541F9">
        <w:rPr>
          <w:rFonts w:ascii="Times New Roman" w:hAnsi="Times New Roman"/>
          <w:sz w:val="24"/>
          <w:szCs w:val="24"/>
        </w:rPr>
        <w:t>пеции. Знакомство с объёмами фигур. Тригонометрические функции острого угла, основные соотношения между ними. Реш</w:t>
      </w:r>
      <w:r w:rsidRPr="00B541F9">
        <w:rPr>
          <w:rFonts w:ascii="Times New Roman" w:hAnsi="Times New Roman"/>
          <w:sz w:val="24"/>
          <w:szCs w:val="24"/>
        </w:rPr>
        <w:t>е</w:t>
      </w:r>
      <w:r w:rsidRPr="00B541F9">
        <w:rPr>
          <w:rFonts w:ascii="Times New Roman" w:hAnsi="Times New Roman"/>
          <w:sz w:val="24"/>
          <w:szCs w:val="24"/>
        </w:rPr>
        <w:t>ние прямоугольных треугольников. Тригонометрические функции углов от 0 до 180°.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Статистика и теория вероятностей.</w:t>
      </w:r>
    </w:p>
    <w:p w:rsidR="0014152C" w:rsidRPr="00B541F9" w:rsidRDefault="0014152C" w:rsidP="001415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color w:val="000000"/>
          <w:sz w:val="24"/>
          <w:szCs w:val="24"/>
        </w:rPr>
        <w:t>Решение логических задач. Решение комбинаторных задач с помощью правила умнож</w:t>
      </w:r>
      <w:r w:rsidRPr="00B541F9">
        <w:rPr>
          <w:rFonts w:ascii="Times New Roman" w:hAnsi="Times New Roman"/>
          <w:color w:val="000000"/>
          <w:sz w:val="24"/>
          <w:szCs w:val="24"/>
        </w:rPr>
        <w:t>е</w:t>
      </w:r>
      <w:r w:rsidRPr="00B541F9">
        <w:rPr>
          <w:rFonts w:ascii="Times New Roman" w:hAnsi="Times New Roman"/>
          <w:color w:val="000000"/>
          <w:sz w:val="24"/>
          <w:szCs w:val="24"/>
        </w:rPr>
        <w:t>ния. Нахождение вероятностей простейших случайных событий. Статистические характеристики наборов чисел. Таблицы частот (абсолютных и относ</w:t>
      </w:r>
      <w:r w:rsidRPr="00B541F9">
        <w:rPr>
          <w:rFonts w:ascii="Times New Roman" w:hAnsi="Times New Roman"/>
          <w:color w:val="000000"/>
          <w:sz w:val="24"/>
          <w:szCs w:val="24"/>
        </w:rPr>
        <w:t>и</w:t>
      </w:r>
      <w:r w:rsidRPr="00B541F9">
        <w:rPr>
          <w:rFonts w:ascii="Times New Roman" w:hAnsi="Times New Roman"/>
          <w:color w:val="000000"/>
          <w:sz w:val="24"/>
          <w:szCs w:val="24"/>
        </w:rPr>
        <w:t>тельных). Понятие об интервальном методе анализа числовых данных. Гистограмма. Пр</w:t>
      </w:r>
      <w:r w:rsidRPr="00B541F9">
        <w:rPr>
          <w:rFonts w:ascii="Times New Roman" w:hAnsi="Times New Roman"/>
          <w:color w:val="000000"/>
          <w:sz w:val="24"/>
          <w:szCs w:val="24"/>
        </w:rPr>
        <w:t>о</w:t>
      </w:r>
      <w:r w:rsidRPr="00B541F9">
        <w:rPr>
          <w:rFonts w:ascii="Times New Roman" w:hAnsi="Times New Roman"/>
          <w:color w:val="000000"/>
          <w:sz w:val="24"/>
          <w:szCs w:val="24"/>
        </w:rPr>
        <w:t>стейшие формулы комбинаторики: число сочетаний и число размещений. Их прим</w:t>
      </w:r>
      <w:r w:rsidRPr="00B541F9">
        <w:rPr>
          <w:rFonts w:ascii="Times New Roman" w:hAnsi="Times New Roman"/>
          <w:color w:val="000000"/>
          <w:sz w:val="24"/>
          <w:szCs w:val="24"/>
        </w:rPr>
        <w:t>е</w:t>
      </w:r>
      <w:r w:rsidRPr="00B541F9">
        <w:rPr>
          <w:rFonts w:ascii="Times New Roman" w:hAnsi="Times New Roman"/>
          <w:color w:val="000000"/>
          <w:sz w:val="24"/>
          <w:szCs w:val="24"/>
        </w:rPr>
        <w:t>нение при нахождении вероятностей случайных с</w:t>
      </w:r>
      <w:r w:rsidRPr="00B541F9">
        <w:rPr>
          <w:rFonts w:ascii="Times New Roman" w:hAnsi="Times New Roman"/>
          <w:color w:val="000000"/>
          <w:sz w:val="24"/>
          <w:szCs w:val="24"/>
        </w:rPr>
        <w:t>о</w:t>
      </w:r>
      <w:r w:rsidRPr="00B541F9">
        <w:rPr>
          <w:rFonts w:ascii="Times New Roman" w:hAnsi="Times New Roman"/>
          <w:color w:val="000000"/>
          <w:sz w:val="24"/>
          <w:szCs w:val="24"/>
        </w:rPr>
        <w:t>бытий.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Таблицы и диаграммы.</w:t>
      </w:r>
    </w:p>
    <w:p w:rsidR="0014152C" w:rsidRPr="00B541F9" w:rsidRDefault="0014152C" w:rsidP="001415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Чтение таблиц и диаграмм. Практическое применение данных для решения задач. Рабата с графиками и таблицами.</w:t>
      </w:r>
    </w:p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1F9">
        <w:rPr>
          <w:rFonts w:ascii="Times New Roman" w:hAnsi="Times New Roman"/>
          <w:i/>
          <w:sz w:val="24"/>
          <w:szCs w:val="24"/>
        </w:rPr>
        <w:t>Задачи на проценты.</w:t>
      </w:r>
    </w:p>
    <w:p w:rsidR="0014152C" w:rsidRPr="00B541F9" w:rsidRDefault="0014152C" w:rsidP="0014152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41F9">
        <w:rPr>
          <w:rFonts w:ascii="Times New Roman" w:hAnsi="Times New Roman"/>
          <w:sz w:val="24"/>
          <w:szCs w:val="24"/>
        </w:rPr>
        <w:t>Отношение. Деление числа в данном отношении. Пропорции, основные свойства пр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порций. Прямая и обратная пропорциональные зависимости. Проценты. Нахождение пр</w:t>
      </w:r>
      <w:r w:rsidRPr="00B541F9">
        <w:rPr>
          <w:rFonts w:ascii="Times New Roman" w:hAnsi="Times New Roman"/>
          <w:sz w:val="24"/>
          <w:szCs w:val="24"/>
        </w:rPr>
        <w:t>о</w:t>
      </w:r>
      <w:r w:rsidRPr="00B541F9">
        <w:rPr>
          <w:rFonts w:ascii="Times New Roman" w:hAnsi="Times New Roman"/>
          <w:sz w:val="24"/>
          <w:szCs w:val="24"/>
        </w:rPr>
        <w:t>центов от числа и числа по известному количеству процентов от него. Процентное отнош</w:t>
      </w:r>
      <w:r w:rsidRPr="00B541F9">
        <w:rPr>
          <w:rFonts w:ascii="Times New Roman" w:hAnsi="Times New Roman"/>
          <w:sz w:val="24"/>
          <w:szCs w:val="24"/>
        </w:rPr>
        <w:t>е</w:t>
      </w:r>
      <w:r w:rsidRPr="00B541F9">
        <w:rPr>
          <w:rFonts w:ascii="Times New Roman" w:hAnsi="Times New Roman"/>
          <w:sz w:val="24"/>
          <w:szCs w:val="24"/>
        </w:rPr>
        <w:t>ние двух чисел. Увеличение и уменьшение числа на данное количество процентов. Решение задач на проценты.</w:t>
      </w:r>
    </w:p>
    <w:p w:rsidR="0014152C" w:rsidRDefault="0014152C" w:rsidP="001415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52C" w:rsidRPr="004121A0" w:rsidRDefault="0014152C" w:rsidP="00141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121A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4121A0">
        <w:rPr>
          <w:rFonts w:ascii="Times New Roman" w:hAnsi="Times New Roman"/>
          <w:b/>
          <w:sz w:val="28"/>
          <w:szCs w:val="28"/>
        </w:rPr>
        <w:t xml:space="preserve"> – тематический</w:t>
      </w:r>
      <w:proofErr w:type="gramEnd"/>
      <w:r w:rsidRPr="004121A0">
        <w:rPr>
          <w:rFonts w:ascii="Times New Roman" w:hAnsi="Times New Roman"/>
          <w:b/>
          <w:sz w:val="28"/>
          <w:szCs w:val="28"/>
        </w:rPr>
        <w:t xml:space="preserve"> план программы.</w:t>
      </w:r>
    </w:p>
    <w:p w:rsidR="0014152C" w:rsidRPr="004121A0" w:rsidRDefault="0014152C" w:rsidP="001415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134"/>
        <w:gridCol w:w="3686"/>
        <w:gridCol w:w="992"/>
        <w:gridCol w:w="1559"/>
        <w:gridCol w:w="1418"/>
      </w:tblGrid>
      <w:tr w:rsidR="0014152C" w:rsidRPr="00B541F9" w:rsidTr="00DD2F98">
        <w:tc>
          <w:tcPr>
            <w:tcW w:w="817" w:type="dxa"/>
            <w:vMerge w:val="restart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1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541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541F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541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  <w:vMerge w:val="restart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1F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1F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4152C" w:rsidRPr="00B541F9" w:rsidTr="00DD2F98">
        <w:tc>
          <w:tcPr>
            <w:tcW w:w="817" w:type="dxa"/>
            <w:vMerge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1F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Числа и вычисления. Числовые выражения.</w:t>
            </w: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Алгебраические выражения.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Уравнения и неравенства.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152C" w:rsidRPr="00874805" w:rsidRDefault="004121A0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4121A0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Числовые последовательности.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Функции и графики.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Геометрические фигуры и свойства.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 xml:space="preserve">Измерение геометрических </w:t>
            </w:r>
            <w:r w:rsidRPr="00B541F9">
              <w:rPr>
                <w:rFonts w:ascii="Times New Roman" w:hAnsi="Times New Roman"/>
                <w:sz w:val="24"/>
                <w:szCs w:val="24"/>
              </w:rPr>
              <w:lastRenderedPageBreak/>
              <w:t>величин.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4121A0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Статистика и теория вероятностей.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4121A0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Таблицы и диаграммы.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c>
          <w:tcPr>
            <w:tcW w:w="817" w:type="dxa"/>
          </w:tcPr>
          <w:p w:rsidR="0014152C" w:rsidRPr="00B541F9" w:rsidRDefault="004121A0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>Задачи на проценты.</w:t>
            </w:r>
          </w:p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2C" w:rsidRPr="00B541F9" w:rsidTr="00DD2F98">
        <w:trPr>
          <w:trHeight w:val="313"/>
        </w:trPr>
        <w:tc>
          <w:tcPr>
            <w:tcW w:w="817" w:type="dxa"/>
          </w:tcPr>
          <w:p w:rsidR="0014152C" w:rsidRPr="00B541F9" w:rsidRDefault="004121A0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1134" w:type="dxa"/>
          </w:tcPr>
          <w:p w:rsidR="0014152C" w:rsidRPr="00B541F9" w:rsidRDefault="0014152C" w:rsidP="00DD2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152C" w:rsidRPr="00B541F9" w:rsidRDefault="0014152C" w:rsidP="00141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1F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занимательных задач</w:t>
            </w:r>
          </w:p>
        </w:tc>
        <w:tc>
          <w:tcPr>
            <w:tcW w:w="992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4152C" w:rsidRPr="00874805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4152C" w:rsidRPr="00874805" w:rsidRDefault="004121A0" w:rsidP="00DD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152C" w:rsidRPr="00B541F9" w:rsidTr="00DD2F98">
        <w:tc>
          <w:tcPr>
            <w:tcW w:w="5637" w:type="dxa"/>
            <w:gridSpan w:val="3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1F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4152C" w:rsidRPr="00B541F9" w:rsidRDefault="004121A0" w:rsidP="00DD2F98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4152C" w:rsidRPr="00B541F9" w:rsidRDefault="0014152C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4152C" w:rsidRPr="00B541F9" w:rsidRDefault="004121A0" w:rsidP="00DD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14152C" w:rsidRPr="00B541F9" w:rsidRDefault="0014152C" w:rsidP="00141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152C" w:rsidRPr="00E71183" w:rsidRDefault="0014152C" w:rsidP="001415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152C" w:rsidRPr="00E71183" w:rsidRDefault="0014152C" w:rsidP="001415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0DE" w:rsidRDefault="003300DE"/>
    <w:sectPr w:rsidR="003300DE" w:rsidSect="00D8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D58"/>
    <w:multiLevelType w:val="hybridMultilevel"/>
    <w:tmpl w:val="54C8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010F"/>
    <w:multiLevelType w:val="multilevel"/>
    <w:tmpl w:val="9F02B9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3A6316"/>
    <w:multiLevelType w:val="hybridMultilevel"/>
    <w:tmpl w:val="2D64BA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B1F419D"/>
    <w:multiLevelType w:val="hybridMultilevel"/>
    <w:tmpl w:val="C0122C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8470133"/>
    <w:multiLevelType w:val="hybridMultilevel"/>
    <w:tmpl w:val="84A09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A3AA8"/>
    <w:multiLevelType w:val="hybridMultilevel"/>
    <w:tmpl w:val="0A6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53179"/>
    <w:multiLevelType w:val="hybridMultilevel"/>
    <w:tmpl w:val="1004EEB6"/>
    <w:lvl w:ilvl="0" w:tplc="7FC2A69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52C"/>
    <w:rsid w:val="0014152C"/>
    <w:rsid w:val="003300DE"/>
    <w:rsid w:val="0041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14152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_"/>
    <w:basedOn w:val="a0"/>
    <w:link w:val="3"/>
    <w:locked/>
    <w:rsid w:val="0014152C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14152C"/>
    <w:pPr>
      <w:shd w:val="clear" w:color="auto" w:fill="FFFFFF"/>
      <w:spacing w:after="0" w:line="240" w:lineRule="atLeast"/>
      <w:ind w:hanging="360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character" w:styleId="a4">
    <w:name w:val="Hyperlink"/>
    <w:basedOn w:val="a0"/>
    <w:rsid w:val="001415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2019-09-22T17:31:00Z</dcterms:created>
  <dcterms:modified xsi:type="dcterms:W3CDTF">2019-09-22T17:53:00Z</dcterms:modified>
</cp:coreProperties>
</file>